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A392" w14:textId="08BD8795" w:rsidR="00366C72" w:rsidRPr="00990B00" w:rsidRDefault="00366C72" w:rsidP="006A1F3D">
      <w:pPr>
        <w:rPr>
          <w:spacing w:val="-3"/>
        </w:rPr>
      </w:pPr>
      <w:r w:rsidRPr="00990B00">
        <w:rPr>
          <w:b/>
          <w:bCs/>
          <w:spacing w:val="-3"/>
        </w:rPr>
        <w:t>R307.  Environmental Quality, Air Quality.</w:t>
      </w:r>
    </w:p>
    <w:p w14:paraId="6962DFD1" w14:textId="7D04A0A7" w:rsidR="00366C72" w:rsidRPr="00990B00" w:rsidRDefault="00366C72" w:rsidP="006A1F3D">
      <w:pPr>
        <w:rPr>
          <w:spacing w:val="-3"/>
        </w:rPr>
      </w:pPr>
      <w:r w:rsidRPr="00990B00">
        <w:rPr>
          <w:b/>
          <w:bCs/>
          <w:spacing w:val="-3"/>
        </w:rPr>
        <w:t>R307</w:t>
      </w:r>
      <w:r w:rsidR="006A1F3D" w:rsidRPr="00990B00">
        <w:rPr>
          <w:b/>
          <w:bCs/>
          <w:spacing w:val="-3"/>
        </w:rPr>
        <w:t>-</w:t>
      </w:r>
      <w:r w:rsidRPr="00990B00">
        <w:rPr>
          <w:b/>
          <w:bCs/>
          <w:spacing w:val="-3"/>
        </w:rPr>
        <w:t>328.  Gasoline Transfer and Storage.</w:t>
      </w:r>
    </w:p>
    <w:p w14:paraId="0BA1FA7E" w14:textId="62736880" w:rsidR="006A1F3D" w:rsidRPr="00990B00" w:rsidRDefault="006A1F3D" w:rsidP="006A1F3D">
      <w:r w:rsidRPr="00990B00">
        <w:rPr>
          <w:b/>
        </w:rPr>
        <w:t>R307-328-1. Purpose.</w:t>
      </w:r>
    </w:p>
    <w:p w14:paraId="60136393" w14:textId="649251F9" w:rsidR="006A1F3D" w:rsidRPr="00990B00" w:rsidRDefault="006A1F3D" w:rsidP="006A1F3D">
      <w:r w:rsidRPr="00990B00">
        <w:tab/>
        <w:t xml:space="preserve">The purpose of </w:t>
      </w:r>
      <w:r w:rsidR="008A546C">
        <w:rPr>
          <w:u w:val="single"/>
        </w:rPr>
        <w:t>Rule</w:t>
      </w:r>
      <w:r w:rsidR="008A546C" w:rsidRPr="00FA09A0">
        <w:t xml:space="preserve"> </w:t>
      </w:r>
      <w:r w:rsidRPr="00990B00">
        <w:t xml:space="preserve">R307-328 is to establish </w:t>
      </w:r>
      <w:r w:rsidR="008A546C">
        <w:t>[</w:t>
      </w:r>
      <w:r w:rsidRPr="00FA09A0">
        <w:rPr>
          <w:strike/>
        </w:rPr>
        <w:t>Reasonably Available Control Technology (RACT) for</w:t>
      </w:r>
      <w:r w:rsidR="008A546C">
        <w:rPr>
          <w:strike/>
        </w:rPr>
        <w:t xml:space="preserve">] </w:t>
      </w:r>
      <w:r w:rsidR="00ED39E7" w:rsidRPr="00FA09A0">
        <w:rPr>
          <w:u w:val="single"/>
        </w:rPr>
        <w:t>requirements for the</w:t>
      </w:r>
      <w:r w:rsidRPr="00990B00">
        <w:t xml:space="preserve"> control of gasoline vapors during the filling of gasoline cargo tanks and storage tanks </w:t>
      </w:r>
      <w:r w:rsidR="008A546C">
        <w:t>[</w:t>
      </w:r>
      <w:r w:rsidRPr="00FA09A0">
        <w:rPr>
          <w:strike/>
        </w:rPr>
        <w:t>in Utah</w:t>
      </w:r>
      <w:r w:rsidR="008A546C">
        <w:rPr>
          <w:strike/>
        </w:rPr>
        <w:t>]</w:t>
      </w:r>
      <w:r w:rsidRPr="00990B00">
        <w:t>.  The rule is based on federal control technique guidance documents. Th</w:t>
      </w:r>
      <w:r w:rsidR="00DF1B19" w:rsidRPr="00FA09A0">
        <w:rPr>
          <w:u w:val="single"/>
        </w:rPr>
        <w:t>ese</w:t>
      </w:r>
      <w:r w:rsidR="008A546C">
        <w:t>[</w:t>
      </w:r>
      <w:r w:rsidRPr="00FA09A0">
        <w:rPr>
          <w:strike/>
        </w:rPr>
        <w:t>is</w:t>
      </w:r>
      <w:r w:rsidR="008A546C">
        <w:rPr>
          <w:strike/>
        </w:rPr>
        <w:t>]</w:t>
      </w:r>
      <w:r w:rsidRPr="00990B00">
        <w:t xml:space="preserve"> requirement</w:t>
      </w:r>
      <w:r w:rsidR="00DF1B19" w:rsidRPr="00FA09A0">
        <w:rPr>
          <w:u w:val="single"/>
        </w:rPr>
        <w:t>s</w:t>
      </w:r>
      <w:r w:rsidRPr="00FA09A0">
        <w:rPr>
          <w:u w:val="single"/>
        </w:rPr>
        <w:t xml:space="preserve"> </w:t>
      </w:r>
      <w:r w:rsidR="008A546C">
        <w:t>[</w:t>
      </w:r>
      <w:r w:rsidRPr="00FA09A0">
        <w:rPr>
          <w:strike/>
        </w:rPr>
        <w:t>is</w:t>
      </w:r>
      <w:r w:rsidR="008A546C">
        <w:rPr>
          <w:strike/>
        </w:rPr>
        <w:t>]</w:t>
      </w:r>
      <w:r w:rsidR="00DF1B19" w:rsidRPr="00FA09A0">
        <w:rPr>
          <w:u w:val="single"/>
        </w:rPr>
        <w:t>are</w:t>
      </w:r>
      <w:r w:rsidRPr="00990B00">
        <w:t xml:space="preserve"> commonly referred to as stage I vapor recovery.</w:t>
      </w:r>
    </w:p>
    <w:p w14:paraId="62DFFA42" w14:textId="77777777" w:rsidR="006A1F3D" w:rsidRPr="00990B00" w:rsidRDefault="006A1F3D" w:rsidP="006A1F3D"/>
    <w:p w14:paraId="00A28E77" w14:textId="7932E804" w:rsidR="00366C72" w:rsidRPr="00990B00" w:rsidRDefault="00366C72" w:rsidP="006A1F3D">
      <w:pPr>
        <w:rPr>
          <w:spacing w:val="-3"/>
        </w:rPr>
      </w:pPr>
      <w:r w:rsidRPr="00990B00">
        <w:rPr>
          <w:b/>
          <w:bCs/>
          <w:spacing w:val="-3"/>
        </w:rPr>
        <w:t>R307</w:t>
      </w:r>
      <w:r w:rsidR="006A1F3D" w:rsidRPr="00990B00">
        <w:rPr>
          <w:b/>
          <w:bCs/>
          <w:spacing w:val="-3"/>
        </w:rPr>
        <w:t>-</w:t>
      </w:r>
      <w:r w:rsidRPr="00990B00">
        <w:rPr>
          <w:b/>
          <w:bCs/>
          <w:spacing w:val="-3"/>
        </w:rPr>
        <w:t>328</w:t>
      </w:r>
      <w:r w:rsidR="006A1F3D" w:rsidRPr="00990B00">
        <w:rPr>
          <w:b/>
          <w:bCs/>
          <w:spacing w:val="-3"/>
        </w:rPr>
        <w:t>-</w:t>
      </w:r>
      <w:r w:rsidRPr="00990B00">
        <w:rPr>
          <w:b/>
          <w:bCs/>
          <w:spacing w:val="-3"/>
        </w:rPr>
        <w:t>2.  Applicability.</w:t>
      </w:r>
    </w:p>
    <w:p w14:paraId="77402200" w14:textId="650A14F3" w:rsidR="00366C72" w:rsidRPr="00990B00" w:rsidRDefault="00366C72" w:rsidP="006A1F3D">
      <w:pPr>
        <w:rPr>
          <w:spacing w:val="-3"/>
        </w:rPr>
      </w:pPr>
      <w:r w:rsidRPr="00990B00">
        <w:rPr>
          <w:spacing w:val="-3"/>
        </w:rPr>
        <w:tab/>
        <w:t xml:space="preserve">(1)  Gasoline </w:t>
      </w:r>
      <w:r w:rsidR="008A546C">
        <w:rPr>
          <w:spacing w:val="-3"/>
        </w:rPr>
        <w:t>[</w:t>
      </w:r>
      <w:r w:rsidRPr="00FA09A0">
        <w:rPr>
          <w:strike/>
          <w:spacing w:val="-3"/>
        </w:rPr>
        <w:t>C</w:t>
      </w:r>
      <w:r w:rsidR="008A546C">
        <w:rPr>
          <w:strike/>
          <w:spacing w:val="-3"/>
        </w:rPr>
        <w:t>]</w:t>
      </w:r>
      <w:r w:rsidR="009A7466">
        <w:rPr>
          <w:spacing w:val="-3"/>
        </w:rPr>
        <w:t>c</w:t>
      </w:r>
      <w:r w:rsidRPr="00990B00">
        <w:rPr>
          <w:spacing w:val="-3"/>
        </w:rPr>
        <w:t xml:space="preserve">argo </w:t>
      </w:r>
      <w:r w:rsidR="008A546C">
        <w:rPr>
          <w:spacing w:val="-3"/>
        </w:rPr>
        <w:t>[</w:t>
      </w:r>
      <w:r w:rsidRPr="00FA09A0">
        <w:rPr>
          <w:strike/>
          <w:spacing w:val="-3"/>
        </w:rPr>
        <w:t>T</w:t>
      </w:r>
      <w:r w:rsidR="008A546C">
        <w:rPr>
          <w:strike/>
          <w:spacing w:val="-3"/>
        </w:rPr>
        <w:t>]</w:t>
      </w:r>
      <w:r w:rsidR="009A7466">
        <w:rPr>
          <w:spacing w:val="-3"/>
        </w:rPr>
        <w:t>t</w:t>
      </w:r>
      <w:r w:rsidRPr="00990B00">
        <w:rPr>
          <w:spacing w:val="-3"/>
        </w:rPr>
        <w:t xml:space="preserve">anks.  </w:t>
      </w:r>
      <w:r w:rsidR="008A546C">
        <w:rPr>
          <w:spacing w:val="-3"/>
          <w:u w:val="single"/>
        </w:rPr>
        <w:t xml:space="preserve">Rule </w:t>
      </w:r>
      <w:r w:rsidRPr="00990B00">
        <w:rPr>
          <w:spacing w:val="-3"/>
        </w:rPr>
        <w:t>R307</w:t>
      </w:r>
      <w:r w:rsidR="006A1F3D" w:rsidRPr="00990B00">
        <w:rPr>
          <w:spacing w:val="-3"/>
        </w:rPr>
        <w:t>-</w:t>
      </w:r>
      <w:r w:rsidRPr="00990B00">
        <w:rPr>
          <w:spacing w:val="-3"/>
        </w:rPr>
        <w:t>328 applies to the owner or operator of any gasoline cargo tank that loads or unloads gasoline in Utah.</w:t>
      </w:r>
    </w:p>
    <w:p w14:paraId="726551BC" w14:textId="00351C1F" w:rsidR="00366C72" w:rsidRPr="00990B00" w:rsidRDefault="00366C72" w:rsidP="006A1F3D">
      <w:pPr>
        <w:rPr>
          <w:spacing w:val="-3"/>
        </w:rPr>
      </w:pPr>
      <w:r w:rsidRPr="00990B00">
        <w:rPr>
          <w:spacing w:val="-3"/>
        </w:rPr>
        <w:tab/>
        <w:t xml:space="preserve">(2)  Gasoline </w:t>
      </w:r>
      <w:r w:rsidR="008A546C">
        <w:rPr>
          <w:spacing w:val="-3"/>
        </w:rPr>
        <w:t>[</w:t>
      </w:r>
      <w:r w:rsidRPr="00FA09A0">
        <w:rPr>
          <w:strike/>
          <w:spacing w:val="-3"/>
        </w:rPr>
        <w:t>D</w:t>
      </w:r>
      <w:r w:rsidR="008A546C">
        <w:rPr>
          <w:strike/>
          <w:spacing w:val="-3"/>
        </w:rPr>
        <w:t>]</w:t>
      </w:r>
      <w:r w:rsidR="009A7466">
        <w:rPr>
          <w:spacing w:val="-3"/>
        </w:rPr>
        <w:t>d</w:t>
      </w:r>
      <w:r w:rsidRPr="00990B00">
        <w:rPr>
          <w:spacing w:val="-3"/>
        </w:rPr>
        <w:t xml:space="preserve">ispensing.  </w:t>
      </w:r>
      <w:r w:rsidR="008A546C">
        <w:rPr>
          <w:spacing w:val="-3"/>
          <w:u w:val="single"/>
        </w:rPr>
        <w:t xml:space="preserve">Rule </w:t>
      </w:r>
      <w:r w:rsidRPr="00990B00">
        <w:rPr>
          <w:spacing w:val="-3"/>
        </w:rPr>
        <w:t>R307</w:t>
      </w:r>
      <w:r w:rsidR="006A1F3D" w:rsidRPr="00990B00">
        <w:rPr>
          <w:spacing w:val="-3"/>
        </w:rPr>
        <w:t>-</w:t>
      </w:r>
      <w:r w:rsidRPr="00990B00">
        <w:rPr>
          <w:spacing w:val="-3"/>
        </w:rPr>
        <w:t>328 applies to the owner or operator of any bulk terminal, bulk plant, stationary storage container, or service station located in Utah that dispenses 10,000 gallons or more in any one calendar month.</w:t>
      </w:r>
    </w:p>
    <w:p w14:paraId="33FD88B7" w14:textId="3820CBA4" w:rsidR="00366C72" w:rsidRPr="00990B00" w:rsidRDefault="00366C72" w:rsidP="006A1F3D">
      <w:pPr>
        <w:rPr>
          <w:spacing w:val="-3"/>
        </w:rPr>
      </w:pPr>
      <w:r w:rsidRPr="00990B00">
        <w:rPr>
          <w:spacing w:val="-3"/>
        </w:rPr>
        <w:tab/>
      </w:r>
      <w:proofErr w:type="gramStart"/>
      <w:r w:rsidRPr="00990B00">
        <w:rPr>
          <w:spacing w:val="-3"/>
        </w:rPr>
        <w:t xml:space="preserve">(3)  </w:t>
      </w:r>
      <w:r w:rsidR="008A546C">
        <w:rPr>
          <w:spacing w:val="-3"/>
        </w:rPr>
        <w:t>[</w:t>
      </w:r>
      <w:proofErr w:type="gramEnd"/>
      <w:r w:rsidRPr="00FA09A0">
        <w:rPr>
          <w:strike/>
          <w:spacing w:val="-3"/>
        </w:rPr>
        <w:t>This rule applies to all gasoline cargo tanks and gasoline dispensing facilities that operate within Utah according to the compliance schedule defined in section 328</w:t>
      </w:r>
      <w:r w:rsidR="006A1F3D" w:rsidRPr="00FA09A0">
        <w:rPr>
          <w:strike/>
          <w:spacing w:val="-3"/>
        </w:rPr>
        <w:t>-</w:t>
      </w:r>
      <w:r w:rsidRPr="00FA09A0">
        <w:rPr>
          <w:strike/>
          <w:spacing w:val="-3"/>
        </w:rPr>
        <w:t>9 of this rule</w:t>
      </w:r>
      <w:r w:rsidR="008A546C">
        <w:rPr>
          <w:strike/>
          <w:spacing w:val="-3"/>
        </w:rPr>
        <w:t>]</w:t>
      </w:r>
      <w:r w:rsidRPr="008A546C">
        <w:rPr>
          <w:spacing w:val="-3"/>
        </w:rPr>
        <w:t>.</w:t>
      </w:r>
      <w:r w:rsidR="002560CC" w:rsidRPr="008A546C">
        <w:rPr>
          <w:spacing w:val="-3"/>
        </w:rPr>
        <w:t xml:space="preserve"> </w:t>
      </w:r>
      <w:r w:rsidR="001228AD" w:rsidRPr="001228AD">
        <w:rPr>
          <w:spacing w:val="-3"/>
          <w:u w:val="single"/>
        </w:rPr>
        <w:t>Subsection</w:t>
      </w:r>
      <w:r w:rsidR="0083370A">
        <w:rPr>
          <w:spacing w:val="-3"/>
          <w:u w:val="single"/>
        </w:rPr>
        <w:t>s</w:t>
      </w:r>
      <w:r w:rsidR="008A546C" w:rsidRPr="00FA09A0">
        <w:rPr>
          <w:spacing w:val="-3"/>
          <w:u w:val="single"/>
        </w:rPr>
        <w:t xml:space="preserve"> </w:t>
      </w:r>
      <w:r w:rsidR="002560CC" w:rsidRPr="00FA09A0">
        <w:rPr>
          <w:spacing w:val="-3"/>
          <w:u w:val="single"/>
        </w:rPr>
        <w:t>R307-328</w:t>
      </w:r>
      <w:r w:rsidR="00067A78">
        <w:rPr>
          <w:spacing w:val="-3"/>
          <w:u w:val="single"/>
        </w:rPr>
        <w:t>-</w:t>
      </w:r>
      <w:r w:rsidR="002560CC" w:rsidRPr="00FA09A0">
        <w:rPr>
          <w:spacing w:val="-3"/>
          <w:u w:val="single"/>
        </w:rPr>
        <w:t>5(3)(c) appl</w:t>
      </w:r>
      <w:r w:rsidR="00E46732">
        <w:rPr>
          <w:spacing w:val="-3"/>
          <w:u w:val="single"/>
        </w:rPr>
        <w:t>ies</w:t>
      </w:r>
      <w:r w:rsidR="002560CC" w:rsidRPr="00FA09A0">
        <w:rPr>
          <w:spacing w:val="-3"/>
          <w:u w:val="single"/>
        </w:rPr>
        <w:t xml:space="preserve"> to gasoline service stations located in Utah.</w:t>
      </w:r>
    </w:p>
    <w:p w14:paraId="2072B238" w14:textId="59072E86" w:rsidR="00366C72" w:rsidRPr="00990B00" w:rsidRDefault="00366C72" w:rsidP="006A1F3D">
      <w:pPr>
        <w:rPr>
          <w:spacing w:val="-3"/>
        </w:rPr>
      </w:pPr>
      <w:r w:rsidRPr="00990B00">
        <w:rPr>
          <w:spacing w:val="-3"/>
        </w:rPr>
        <w:tab/>
      </w:r>
      <w:proofErr w:type="gramStart"/>
      <w:r w:rsidRPr="00990B00">
        <w:rPr>
          <w:spacing w:val="-3"/>
        </w:rPr>
        <w:t xml:space="preserve">(4)  </w:t>
      </w:r>
      <w:r w:rsidR="00727727">
        <w:rPr>
          <w:spacing w:val="-3"/>
        </w:rPr>
        <w:t>[</w:t>
      </w:r>
      <w:proofErr w:type="gramEnd"/>
      <w:r w:rsidRPr="00FA09A0">
        <w:rPr>
          <w:strike/>
          <w:spacing w:val="-3"/>
        </w:rPr>
        <w:t>All r</w:t>
      </w:r>
      <w:r w:rsidR="00727727">
        <w:rPr>
          <w:spacing w:val="-3"/>
        </w:rPr>
        <w:t>]</w:t>
      </w:r>
      <w:r w:rsidR="00727727">
        <w:rPr>
          <w:spacing w:val="-3"/>
          <w:u w:val="single"/>
        </w:rPr>
        <w:t>R</w:t>
      </w:r>
      <w:r w:rsidRPr="00990B00">
        <w:rPr>
          <w:spacing w:val="-3"/>
        </w:rPr>
        <w:t xml:space="preserve">eferences to 40 CFR in </w:t>
      </w:r>
      <w:r w:rsidR="008A546C">
        <w:rPr>
          <w:spacing w:val="-3"/>
          <w:u w:val="single"/>
        </w:rPr>
        <w:t xml:space="preserve">Rule </w:t>
      </w:r>
      <w:r w:rsidRPr="00990B00">
        <w:rPr>
          <w:spacing w:val="-3"/>
        </w:rPr>
        <w:t>R307</w:t>
      </w:r>
      <w:r w:rsidR="006A1F3D" w:rsidRPr="00990B00">
        <w:rPr>
          <w:spacing w:val="-3"/>
        </w:rPr>
        <w:t>-</w:t>
      </w:r>
      <w:r w:rsidRPr="00990B00">
        <w:rPr>
          <w:spacing w:val="-3"/>
        </w:rPr>
        <w:t xml:space="preserve">328 shall mean the version </w:t>
      </w:r>
      <w:r w:rsidR="002F1326" w:rsidRPr="00DE5BB9">
        <w:rPr>
          <w:spacing w:val="-3"/>
          <w:u w:val="single"/>
        </w:rPr>
        <w:t>of the Code of Federal Regulations</w:t>
      </w:r>
      <w:r w:rsidR="002F1326">
        <w:rPr>
          <w:spacing w:val="-3"/>
        </w:rPr>
        <w:t xml:space="preserve"> </w:t>
      </w:r>
      <w:r w:rsidRPr="00990B00">
        <w:rPr>
          <w:spacing w:val="-3"/>
        </w:rPr>
        <w:t xml:space="preserve">that is effective as of the date referenced in </w:t>
      </w:r>
      <w:r w:rsidR="008A546C">
        <w:rPr>
          <w:spacing w:val="-3"/>
          <w:u w:val="single"/>
        </w:rPr>
        <w:t xml:space="preserve">Section </w:t>
      </w:r>
      <w:r w:rsidRPr="00990B00">
        <w:rPr>
          <w:spacing w:val="-3"/>
        </w:rPr>
        <w:t>R307</w:t>
      </w:r>
      <w:r w:rsidR="006A1F3D" w:rsidRPr="00990B00">
        <w:rPr>
          <w:spacing w:val="-3"/>
        </w:rPr>
        <w:t>-</w:t>
      </w:r>
      <w:r w:rsidRPr="00990B00">
        <w:rPr>
          <w:spacing w:val="-3"/>
        </w:rPr>
        <w:t>101</w:t>
      </w:r>
      <w:r w:rsidR="006A1F3D" w:rsidRPr="00990B00">
        <w:rPr>
          <w:spacing w:val="-3"/>
        </w:rPr>
        <w:t>-</w:t>
      </w:r>
      <w:r w:rsidRPr="00990B00">
        <w:rPr>
          <w:spacing w:val="-3"/>
        </w:rPr>
        <w:t>3.</w:t>
      </w:r>
    </w:p>
    <w:p w14:paraId="6B2BCABC" w14:textId="77777777" w:rsidR="00366C72" w:rsidRPr="00990B00" w:rsidRDefault="00366C72" w:rsidP="006A1F3D">
      <w:pPr>
        <w:rPr>
          <w:spacing w:val="-3"/>
        </w:rPr>
      </w:pPr>
    </w:p>
    <w:p w14:paraId="0A0D7793" w14:textId="21742C23" w:rsidR="00366C72" w:rsidRPr="00990B00" w:rsidRDefault="00366C72" w:rsidP="006A1F3D">
      <w:pPr>
        <w:rPr>
          <w:spacing w:val="-3"/>
        </w:rPr>
      </w:pPr>
      <w:r w:rsidRPr="00990B00">
        <w:rPr>
          <w:b/>
          <w:bCs/>
          <w:spacing w:val="-3"/>
        </w:rPr>
        <w:t>R307</w:t>
      </w:r>
      <w:r w:rsidR="006A1F3D" w:rsidRPr="00990B00">
        <w:rPr>
          <w:b/>
          <w:bCs/>
          <w:spacing w:val="-3"/>
        </w:rPr>
        <w:t>-</w:t>
      </w:r>
      <w:r w:rsidRPr="00990B00">
        <w:rPr>
          <w:b/>
          <w:bCs/>
          <w:spacing w:val="-3"/>
        </w:rPr>
        <w:t>328</w:t>
      </w:r>
      <w:r w:rsidR="006A1F3D" w:rsidRPr="00990B00">
        <w:rPr>
          <w:b/>
          <w:bCs/>
          <w:spacing w:val="-3"/>
        </w:rPr>
        <w:t>-</w:t>
      </w:r>
      <w:r w:rsidRPr="00990B00">
        <w:rPr>
          <w:b/>
          <w:bCs/>
          <w:spacing w:val="-3"/>
        </w:rPr>
        <w:t>3.  Definitions.</w:t>
      </w:r>
    </w:p>
    <w:p w14:paraId="41B0FDD2" w14:textId="6B14EA35" w:rsidR="00366C72" w:rsidRPr="00990B00" w:rsidRDefault="00366C72" w:rsidP="006A1F3D">
      <w:pPr>
        <w:rPr>
          <w:spacing w:val="-3"/>
        </w:rPr>
      </w:pPr>
      <w:r w:rsidRPr="00990B00">
        <w:rPr>
          <w:spacing w:val="-3"/>
        </w:rPr>
        <w:tab/>
        <w:t xml:space="preserve">The following additional definitions apply to </w:t>
      </w:r>
      <w:r w:rsidR="008A546C">
        <w:rPr>
          <w:spacing w:val="-3"/>
          <w:u w:val="single"/>
        </w:rPr>
        <w:t xml:space="preserve">Rule </w:t>
      </w:r>
      <w:r w:rsidRPr="00990B00">
        <w:rPr>
          <w:spacing w:val="-3"/>
        </w:rPr>
        <w:t>R307</w:t>
      </w:r>
      <w:r w:rsidR="006A1F3D" w:rsidRPr="00990B00">
        <w:rPr>
          <w:spacing w:val="-3"/>
        </w:rPr>
        <w:t>-</w:t>
      </w:r>
      <w:r w:rsidRPr="00990B00">
        <w:rPr>
          <w:spacing w:val="-3"/>
        </w:rPr>
        <w:t>328.</w:t>
      </w:r>
    </w:p>
    <w:p w14:paraId="3E063CB4" w14:textId="637293DD" w:rsidR="00366C72" w:rsidRPr="00990B00" w:rsidRDefault="00366C72" w:rsidP="006A1F3D">
      <w:pPr>
        <w:rPr>
          <w:spacing w:val="-3"/>
        </w:rPr>
      </w:pPr>
      <w:r w:rsidRPr="00990B00">
        <w:rPr>
          <w:spacing w:val="-3"/>
        </w:rPr>
        <w:tab/>
      </w:r>
      <w:r w:rsidR="00727727">
        <w:rPr>
          <w:spacing w:val="-3"/>
        </w:rPr>
        <w:t>“</w:t>
      </w:r>
      <w:r w:rsidRPr="00990B00">
        <w:rPr>
          <w:spacing w:val="-3"/>
        </w:rPr>
        <w:t xml:space="preserve">Bottom </w:t>
      </w:r>
      <w:r w:rsidR="008A546C">
        <w:rPr>
          <w:spacing w:val="-3"/>
        </w:rPr>
        <w:t>[</w:t>
      </w:r>
      <w:r w:rsidRPr="00FA09A0">
        <w:rPr>
          <w:strike/>
          <w:spacing w:val="-3"/>
        </w:rPr>
        <w:t>F</w:t>
      </w:r>
      <w:r w:rsidR="008A546C">
        <w:rPr>
          <w:spacing w:val="-3"/>
        </w:rPr>
        <w:t>]</w:t>
      </w:r>
      <w:r w:rsidR="009A7466">
        <w:rPr>
          <w:spacing w:val="-3"/>
        </w:rPr>
        <w:t>f</w:t>
      </w:r>
      <w:r w:rsidRPr="00990B00">
        <w:rPr>
          <w:spacing w:val="-3"/>
        </w:rPr>
        <w:t>illing</w:t>
      </w:r>
      <w:r w:rsidR="00727727">
        <w:rPr>
          <w:spacing w:val="-3"/>
        </w:rPr>
        <w:t>”</w:t>
      </w:r>
      <w:r w:rsidRPr="00990B00">
        <w:rPr>
          <w:spacing w:val="-3"/>
        </w:rPr>
        <w:t xml:space="preserve"> means the filling of a tank through an inlet at or near the bottom of the tank designed to have the opening covered by the liquid after the pipe normally used to withdraw liquid can no longer withdraw any liquid.</w:t>
      </w:r>
    </w:p>
    <w:p w14:paraId="10538FF3" w14:textId="29BFF5E1" w:rsidR="00366C72" w:rsidRPr="00990B00" w:rsidRDefault="00366C72" w:rsidP="006A1F3D">
      <w:pPr>
        <w:rPr>
          <w:spacing w:val="-3"/>
        </w:rPr>
      </w:pPr>
      <w:r w:rsidRPr="00990B00">
        <w:rPr>
          <w:spacing w:val="-3"/>
        </w:rPr>
        <w:tab/>
      </w:r>
      <w:r w:rsidR="00727727">
        <w:rPr>
          <w:spacing w:val="-3"/>
        </w:rPr>
        <w:t>“</w:t>
      </w:r>
      <w:r w:rsidRPr="00990B00">
        <w:rPr>
          <w:spacing w:val="-3"/>
        </w:rPr>
        <w:t xml:space="preserve">Submerged </w:t>
      </w:r>
      <w:r w:rsidR="00B7687E">
        <w:rPr>
          <w:spacing w:val="-3"/>
        </w:rPr>
        <w:t>[</w:t>
      </w:r>
      <w:r w:rsidRPr="00FA09A0">
        <w:rPr>
          <w:strike/>
          <w:spacing w:val="-3"/>
        </w:rPr>
        <w:t>F</w:t>
      </w:r>
      <w:r w:rsidR="00B7687E">
        <w:rPr>
          <w:strike/>
          <w:spacing w:val="-3"/>
        </w:rPr>
        <w:t>]</w:t>
      </w:r>
      <w:r w:rsidR="009A7466">
        <w:rPr>
          <w:spacing w:val="-3"/>
        </w:rPr>
        <w:t>f</w:t>
      </w:r>
      <w:r w:rsidRPr="00990B00">
        <w:rPr>
          <w:spacing w:val="-3"/>
        </w:rPr>
        <w:t xml:space="preserve">ill </w:t>
      </w:r>
      <w:r w:rsidR="00561D7F">
        <w:rPr>
          <w:spacing w:val="-3"/>
        </w:rPr>
        <w:t>[</w:t>
      </w:r>
      <w:r w:rsidRPr="00FA09A0">
        <w:rPr>
          <w:strike/>
          <w:spacing w:val="-3"/>
        </w:rPr>
        <w:t>P</w:t>
      </w:r>
      <w:r w:rsidR="00561D7F">
        <w:rPr>
          <w:strike/>
          <w:spacing w:val="-3"/>
        </w:rPr>
        <w:t>]</w:t>
      </w:r>
      <w:r w:rsidR="009A7466">
        <w:rPr>
          <w:spacing w:val="-3"/>
        </w:rPr>
        <w:t>p</w:t>
      </w:r>
      <w:r w:rsidRPr="00990B00">
        <w:rPr>
          <w:spacing w:val="-3"/>
        </w:rPr>
        <w:t>ipe</w:t>
      </w:r>
      <w:r w:rsidR="00727727">
        <w:rPr>
          <w:spacing w:val="-3"/>
        </w:rPr>
        <w:t>”</w:t>
      </w:r>
      <w:r w:rsidRPr="00990B00">
        <w:rPr>
          <w:spacing w:val="-3"/>
        </w:rPr>
        <w:t xml:space="preserve"> means any fill pipe with a discharge opening </w:t>
      </w:r>
      <w:r w:rsidR="00DF5D86">
        <w:rPr>
          <w:spacing w:val="-3"/>
        </w:rPr>
        <w:t>[</w:t>
      </w:r>
      <w:r w:rsidRPr="00FA09A0">
        <w:rPr>
          <w:strike/>
          <w:spacing w:val="-3"/>
        </w:rPr>
        <w:t>which</w:t>
      </w:r>
      <w:r w:rsidR="00DF5D86">
        <w:rPr>
          <w:strike/>
          <w:spacing w:val="-3"/>
        </w:rPr>
        <w:t>]</w:t>
      </w:r>
      <w:r w:rsidR="00DF5D86">
        <w:rPr>
          <w:spacing w:val="-3"/>
          <w:u w:val="single"/>
        </w:rPr>
        <w:t>that</w:t>
      </w:r>
      <w:r w:rsidRPr="00990B00">
        <w:rPr>
          <w:spacing w:val="-3"/>
        </w:rPr>
        <w:t xml:space="preserve"> is entirely submerged when the liquid level is 6 inches above the bottom of the tank and the pipe normally used to withdraw liquid from the tank can no longer withdraw any liquid.</w:t>
      </w:r>
    </w:p>
    <w:p w14:paraId="70C6067C" w14:textId="2DC1D9BC" w:rsidR="00366C72" w:rsidRPr="00990B00" w:rsidRDefault="00366C72" w:rsidP="006A1F3D">
      <w:pPr>
        <w:rPr>
          <w:spacing w:val="-3"/>
        </w:rPr>
      </w:pPr>
      <w:r w:rsidRPr="00990B00">
        <w:rPr>
          <w:spacing w:val="-3"/>
        </w:rPr>
        <w:tab/>
      </w:r>
      <w:r w:rsidR="00727727">
        <w:rPr>
          <w:spacing w:val="-3"/>
        </w:rPr>
        <w:t>“</w:t>
      </w:r>
      <w:r w:rsidRPr="00990B00">
        <w:rPr>
          <w:spacing w:val="-3"/>
        </w:rPr>
        <w:t>Gasoline cargo tank</w:t>
      </w:r>
      <w:r w:rsidR="00727727">
        <w:rPr>
          <w:spacing w:val="-3"/>
        </w:rPr>
        <w:t>”</w:t>
      </w:r>
      <w:r w:rsidRPr="00990B00">
        <w:rPr>
          <w:spacing w:val="-3"/>
        </w:rPr>
        <w:t xml:space="preserve"> means gasoline cargo tank as defined in 40 CFR 63.421 that is </w:t>
      </w:r>
      <w:r w:rsidR="00727727">
        <w:rPr>
          <w:spacing w:val="-3"/>
        </w:rPr>
        <w:t>[</w:t>
      </w:r>
      <w:r w:rsidRPr="00FA09A0">
        <w:rPr>
          <w:strike/>
          <w:spacing w:val="-3"/>
        </w:rPr>
        <w:t>hereby</w:t>
      </w:r>
      <w:r w:rsidR="001228AD">
        <w:rPr>
          <w:strike/>
          <w:spacing w:val="-3"/>
        </w:rPr>
        <w:t>]</w:t>
      </w:r>
      <w:r w:rsidRPr="00990B00">
        <w:rPr>
          <w:spacing w:val="-3"/>
        </w:rPr>
        <w:t xml:space="preserve"> incorporated by reference.</w:t>
      </w:r>
    </w:p>
    <w:p w14:paraId="77F3BF80" w14:textId="77777777" w:rsidR="00366C72" w:rsidRPr="00990B00" w:rsidRDefault="00366C72" w:rsidP="006A1F3D">
      <w:pPr>
        <w:rPr>
          <w:spacing w:val="-3"/>
        </w:rPr>
      </w:pPr>
    </w:p>
    <w:p w14:paraId="5D068676" w14:textId="1E57E465" w:rsidR="00366C72" w:rsidRPr="00990B00" w:rsidRDefault="00366C72" w:rsidP="006A1F3D">
      <w:pPr>
        <w:rPr>
          <w:spacing w:val="-3"/>
        </w:rPr>
      </w:pPr>
      <w:r w:rsidRPr="00990B00">
        <w:rPr>
          <w:b/>
          <w:bCs/>
          <w:spacing w:val="-3"/>
        </w:rPr>
        <w:t>R307</w:t>
      </w:r>
      <w:r w:rsidR="006A1F3D" w:rsidRPr="00990B00">
        <w:rPr>
          <w:b/>
          <w:bCs/>
          <w:spacing w:val="-3"/>
        </w:rPr>
        <w:t>-</w:t>
      </w:r>
      <w:r w:rsidRPr="00990B00">
        <w:rPr>
          <w:b/>
          <w:bCs/>
          <w:spacing w:val="-3"/>
        </w:rPr>
        <w:t>328</w:t>
      </w:r>
      <w:r w:rsidR="006A1F3D" w:rsidRPr="00990B00">
        <w:rPr>
          <w:b/>
          <w:bCs/>
          <w:spacing w:val="-3"/>
        </w:rPr>
        <w:t>-</w:t>
      </w:r>
      <w:r w:rsidRPr="00990B00">
        <w:rPr>
          <w:b/>
          <w:bCs/>
          <w:spacing w:val="-3"/>
        </w:rPr>
        <w:t>4.  Loading of Tank Trucks, Trailers, Railroad Tank Cars, and Other Transport Vehicles.</w:t>
      </w:r>
    </w:p>
    <w:p w14:paraId="5E614B89" w14:textId="1BC26CC9" w:rsidR="00366C72" w:rsidRPr="00990B00" w:rsidRDefault="00366C72" w:rsidP="006A1F3D">
      <w:pPr>
        <w:rPr>
          <w:spacing w:val="-3"/>
        </w:rPr>
      </w:pPr>
      <w:r w:rsidRPr="00990B00">
        <w:rPr>
          <w:spacing w:val="-3"/>
        </w:rPr>
        <w:tab/>
        <w:t xml:space="preserve">(1)  No person shall load or permit the loading of gasoline into any gasoline cargo tank unless the emissions from such vehicle are controlled by use of a vapor collection and control system and submerged or bottom filling.  </w:t>
      </w:r>
      <w:r w:rsidR="00561D7F">
        <w:rPr>
          <w:spacing w:val="-3"/>
        </w:rPr>
        <w:t>[</w:t>
      </w:r>
      <w:r w:rsidRPr="00FA09A0">
        <w:rPr>
          <w:strike/>
          <w:spacing w:val="-3"/>
        </w:rPr>
        <w:t xml:space="preserve">RACT shall be required and in no case shall </w:t>
      </w:r>
      <w:proofErr w:type="gramStart"/>
      <w:r w:rsidRPr="00FA09A0">
        <w:rPr>
          <w:strike/>
          <w:spacing w:val="-3"/>
        </w:rPr>
        <w:t>v</w:t>
      </w:r>
      <w:r w:rsidR="00561D7F">
        <w:rPr>
          <w:strike/>
          <w:spacing w:val="-3"/>
        </w:rPr>
        <w:t>]</w:t>
      </w:r>
      <w:r w:rsidR="00ED39E7" w:rsidRPr="00FA09A0">
        <w:rPr>
          <w:spacing w:val="-3"/>
          <w:u w:val="single"/>
        </w:rPr>
        <w:t>V</w:t>
      </w:r>
      <w:r w:rsidRPr="00990B00">
        <w:rPr>
          <w:spacing w:val="-3"/>
        </w:rPr>
        <w:t>apor</w:t>
      </w:r>
      <w:proofErr w:type="gramEnd"/>
      <w:r w:rsidRPr="00990B00">
        <w:rPr>
          <w:spacing w:val="-3"/>
        </w:rPr>
        <w:t xml:space="preserve"> emissions to the atmosphere </w:t>
      </w:r>
      <w:r w:rsidR="00ED39E7" w:rsidRPr="00FA09A0">
        <w:rPr>
          <w:spacing w:val="-3"/>
          <w:u w:val="single"/>
        </w:rPr>
        <w:t>shall not</w:t>
      </w:r>
      <w:r w:rsidR="00ED39E7">
        <w:rPr>
          <w:spacing w:val="-3"/>
        </w:rPr>
        <w:t xml:space="preserve"> </w:t>
      </w:r>
      <w:r w:rsidRPr="00990B00">
        <w:rPr>
          <w:spacing w:val="-3"/>
        </w:rPr>
        <w:t>exceed 0.640 pounds per 1,000 gallons transferred.</w:t>
      </w:r>
    </w:p>
    <w:p w14:paraId="559BAB79" w14:textId="77777777" w:rsidR="00366C72" w:rsidRPr="00990B00" w:rsidRDefault="00366C72" w:rsidP="006A1F3D">
      <w:pPr>
        <w:rPr>
          <w:spacing w:val="-3"/>
        </w:rPr>
      </w:pPr>
      <w:r w:rsidRPr="00990B00">
        <w:rPr>
          <w:spacing w:val="-3"/>
        </w:rPr>
        <w:tab/>
        <w:t>(2)  Such vapor collection and control system shall be properly installed and maintained.</w:t>
      </w:r>
    </w:p>
    <w:p w14:paraId="500E1F97" w14:textId="77777777" w:rsidR="00366C72" w:rsidRPr="00990B00" w:rsidRDefault="00366C72" w:rsidP="006A1F3D">
      <w:pPr>
        <w:rPr>
          <w:spacing w:val="-3"/>
        </w:rPr>
      </w:pPr>
      <w:r w:rsidRPr="00990B00">
        <w:rPr>
          <w:spacing w:val="-3"/>
        </w:rPr>
        <w:tab/>
        <w:t>(3)  The loading device shall not leak.</w:t>
      </w:r>
    </w:p>
    <w:p w14:paraId="48DECD81" w14:textId="67EB298F" w:rsidR="00366C72" w:rsidRPr="00990B00" w:rsidRDefault="00366C72" w:rsidP="006A1F3D">
      <w:pPr>
        <w:rPr>
          <w:spacing w:val="-3"/>
        </w:rPr>
      </w:pPr>
      <w:r w:rsidRPr="00990B00">
        <w:rPr>
          <w:spacing w:val="-3"/>
        </w:rPr>
        <w:tab/>
        <w:t>(4)  The loading device shall utilize the dry</w:t>
      </w:r>
      <w:r w:rsidR="006A1F3D" w:rsidRPr="00990B00">
        <w:rPr>
          <w:spacing w:val="-3"/>
        </w:rPr>
        <w:t>-</w:t>
      </w:r>
      <w:r w:rsidRPr="00990B00">
        <w:rPr>
          <w:spacing w:val="-3"/>
        </w:rPr>
        <w:t>break loading design couplings and shall be maintained and operated to allow no more than an average of 15 cc drainage per disconnect for 5 consecutive disconnects.</w:t>
      </w:r>
    </w:p>
    <w:p w14:paraId="267EAC0D" w14:textId="236C30F2" w:rsidR="00366C72" w:rsidRPr="00990B00" w:rsidRDefault="00366C72" w:rsidP="006A1F3D">
      <w:pPr>
        <w:rPr>
          <w:spacing w:val="-3"/>
        </w:rPr>
      </w:pPr>
      <w:r w:rsidRPr="00990B00">
        <w:rPr>
          <w:spacing w:val="-3"/>
        </w:rPr>
        <w:tab/>
      </w:r>
      <w:proofErr w:type="gramStart"/>
      <w:r w:rsidRPr="00990B00">
        <w:rPr>
          <w:spacing w:val="-3"/>
        </w:rPr>
        <w:t xml:space="preserve">(5)  </w:t>
      </w:r>
      <w:r w:rsidR="00A76426">
        <w:rPr>
          <w:spacing w:val="-3"/>
        </w:rPr>
        <w:t>[</w:t>
      </w:r>
      <w:proofErr w:type="gramEnd"/>
      <w:r w:rsidRPr="00FA09A0">
        <w:rPr>
          <w:strike/>
          <w:spacing w:val="-3"/>
        </w:rPr>
        <w:t>All l</w:t>
      </w:r>
      <w:r w:rsidR="00A76426">
        <w:rPr>
          <w:spacing w:val="-3"/>
        </w:rPr>
        <w:t>]</w:t>
      </w:r>
      <w:r w:rsidR="00A76426">
        <w:rPr>
          <w:spacing w:val="-3"/>
          <w:u w:val="single"/>
        </w:rPr>
        <w:t>L</w:t>
      </w:r>
      <w:r w:rsidRPr="00A76426">
        <w:rPr>
          <w:spacing w:val="-3"/>
        </w:rPr>
        <w:t>oading</w:t>
      </w:r>
      <w:r w:rsidRPr="00990B00">
        <w:rPr>
          <w:spacing w:val="-3"/>
        </w:rPr>
        <w:t xml:space="preserve"> and vapor lines shall be equipped with fittings which make a vapor tight connection and shall automatically close upon disconnection to prevent </w:t>
      </w:r>
      <w:r w:rsidR="004B2CA4">
        <w:rPr>
          <w:spacing w:val="-3"/>
          <w:u w:val="single"/>
        </w:rPr>
        <w:t xml:space="preserve">the </w:t>
      </w:r>
      <w:r w:rsidRPr="00990B00">
        <w:rPr>
          <w:spacing w:val="-3"/>
        </w:rPr>
        <w:t xml:space="preserve">release of </w:t>
      </w:r>
      <w:r w:rsidR="004B2CA4">
        <w:rPr>
          <w:spacing w:val="-3"/>
        </w:rPr>
        <w:t>[</w:t>
      </w:r>
      <w:r w:rsidRPr="00FA09A0">
        <w:rPr>
          <w:strike/>
          <w:spacing w:val="-3"/>
        </w:rPr>
        <w:t xml:space="preserve">the </w:t>
      </w:r>
      <w:r w:rsidR="004B2CA4">
        <w:rPr>
          <w:spacing w:val="-3"/>
        </w:rPr>
        <w:t>]</w:t>
      </w:r>
      <w:r w:rsidRPr="00990B00">
        <w:rPr>
          <w:spacing w:val="-3"/>
        </w:rPr>
        <w:t>organic material.</w:t>
      </w:r>
    </w:p>
    <w:p w14:paraId="649B2E8F" w14:textId="639E136A" w:rsidR="00366C72" w:rsidRPr="00990B00" w:rsidRDefault="00366C72" w:rsidP="006A1F3D">
      <w:pPr>
        <w:rPr>
          <w:spacing w:val="-3"/>
        </w:rPr>
      </w:pPr>
      <w:r w:rsidRPr="00990B00">
        <w:rPr>
          <w:spacing w:val="-3"/>
        </w:rPr>
        <w:tab/>
        <w:t>(6)  A gasoline storage and transfer installation that receives inbound loads and dispatches outbound loads (</w:t>
      </w:r>
      <w:r w:rsidR="005B4756">
        <w:rPr>
          <w:spacing w:val="-3"/>
        </w:rPr>
        <w:t>[</w:t>
      </w:r>
      <w:proofErr w:type="gramStart"/>
      <w:r w:rsidR="005B4756">
        <w:rPr>
          <w:strike/>
          <w:spacing w:val="-3"/>
        </w:rPr>
        <w:t>“]</w:t>
      </w:r>
      <w:r w:rsidRPr="00990B00">
        <w:rPr>
          <w:spacing w:val="-3"/>
        </w:rPr>
        <w:t>bulk</w:t>
      </w:r>
      <w:proofErr w:type="gramEnd"/>
      <w:r w:rsidRPr="00990B00">
        <w:rPr>
          <w:spacing w:val="-3"/>
        </w:rPr>
        <w:t xml:space="preserve"> plant</w:t>
      </w:r>
      <w:r w:rsidR="00C3682C">
        <w:rPr>
          <w:spacing w:val="-3"/>
        </w:rPr>
        <w:t>[</w:t>
      </w:r>
      <w:r w:rsidR="00C3682C">
        <w:rPr>
          <w:strike/>
          <w:spacing w:val="-3"/>
        </w:rPr>
        <w:t>“]</w:t>
      </w:r>
      <w:r w:rsidRPr="00990B00">
        <w:rPr>
          <w:spacing w:val="-3"/>
        </w:rPr>
        <w:t xml:space="preserve">) need not comply with </w:t>
      </w:r>
      <w:r w:rsidR="00561D7F">
        <w:rPr>
          <w:spacing w:val="-3"/>
          <w:u w:val="single"/>
        </w:rPr>
        <w:t xml:space="preserve">Section </w:t>
      </w:r>
      <w:r w:rsidRPr="00990B00">
        <w:rPr>
          <w:spacing w:val="-3"/>
        </w:rPr>
        <w:t>R307</w:t>
      </w:r>
      <w:r w:rsidR="006A1F3D" w:rsidRPr="00990B00">
        <w:rPr>
          <w:spacing w:val="-3"/>
        </w:rPr>
        <w:t>-</w:t>
      </w:r>
      <w:r w:rsidRPr="00990B00">
        <w:rPr>
          <w:spacing w:val="-3"/>
        </w:rPr>
        <w:t>328</w:t>
      </w:r>
      <w:r w:rsidR="006A1F3D" w:rsidRPr="00990B00">
        <w:rPr>
          <w:spacing w:val="-3"/>
        </w:rPr>
        <w:t>-</w:t>
      </w:r>
      <w:r w:rsidRPr="00990B00">
        <w:rPr>
          <w:spacing w:val="-3"/>
        </w:rPr>
        <w:t xml:space="preserve">4 if it does not have a daily average throughput of more than 3,900 gallons </w:t>
      </w:r>
      <w:r w:rsidR="004B2CA4">
        <w:rPr>
          <w:spacing w:val="-3"/>
          <w:u w:val="single"/>
        </w:rPr>
        <w:t>or</w:t>
      </w:r>
      <w:r w:rsidR="004B2CA4">
        <w:rPr>
          <w:spacing w:val="-3"/>
        </w:rPr>
        <w:t>[</w:t>
      </w:r>
      <w:r w:rsidRPr="00FA09A0">
        <w:rPr>
          <w:strike/>
          <w:spacing w:val="-3"/>
        </w:rPr>
        <w:t>(</w:t>
      </w:r>
      <w:r w:rsidR="004B2CA4">
        <w:rPr>
          <w:strike/>
          <w:spacing w:val="-3"/>
        </w:rPr>
        <w:t>]</w:t>
      </w:r>
      <w:r w:rsidRPr="00990B00">
        <w:rPr>
          <w:spacing w:val="-3"/>
        </w:rPr>
        <w:t>15,000 or more liters</w:t>
      </w:r>
      <w:r w:rsidR="004B2CA4">
        <w:rPr>
          <w:spacing w:val="-3"/>
        </w:rPr>
        <w:t>[</w:t>
      </w:r>
      <w:r w:rsidRPr="00FA09A0">
        <w:rPr>
          <w:strike/>
          <w:spacing w:val="-3"/>
        </w:rPr>
        <w:t>)</w:t>
      </w:r>
      <w:r w:rsidR="004B2CA4">
        <w:rPr>
          <w:strike/>
          <w:spacing w:val="-3"/>
        </w:rPr>
        <w:t>]</w:t>
      </w:r>
      <w:r w:rsidR="004B2CA4">
        <w:rPr>
          <w:spacing w:val="-3"/>
        </w:rPr>
        <w:t xml:space="preserve"> </w:t>
      </w:r>
      <w:r w:rsidRPr="00990B00">
        <w:rPr>
          <w:spacing w:val="-3"/>
        </w:rPr>
        <w:t>of gasoline based upon a 30</w:t>
      </w:r>
      <w:r w:rsidR="006A1F3D" w:rsidRPr="00990B00">
        <w:rPr>
          <w:spacing w:val="-3"/>
        </w:rPr>
        <w:t>-</w:t>
      </w:r>
      <w:r w:rsidRPr="00990B00">
        <w:rPr>
          <w:spacing w:val="-3"/>
        </w:rPr>
        <w:t>day rolling average.  Such installations shall on</w:t>
      </w:r>
      <w:r w:rsidR="006A1F3D" w:rsidRPr="00990B00">
        <w:rPr>
          <w:spacing w:val="-3"/>
        </w:rPr>
        <w:t>-</w:t>
      </w:r>
      <w:r w:rsidRPr="00990B00">
        <w:rPr>
          <w:spacing w:val="-3"/>
        </w:rPr>
        <w:t>load and off</w:t>
      </w:r>
      <w:r w:rsidR="006A1F3D" w:rsidRPr="00990B00">
        <w:rPr>
          <w:spacing w:val="-3"/>
        </w:rPr>
        <w:t>-</w:t>
      </w:r>
      <w:r w:rsidRPr="00990B00">
        <w:rPr>
          <w:spacing w:val="-3"/>
        </w:rPr>
        <w:t>load gasoline by use of bottom or submerged filling.  The emission limitation is based on operating procedures and equipment specifications using Reasonably Available Control Technology as defined in EPA documents EPA 450/2</w:t>
      </w:r>
      <w:r w:rsidR="006A1F3D" w:rsidRPr="00990B00">
        <w:rPr>
          <w:spacing w:val="-3"/>
        </w:rPr>
        <w:t>-</w:t>
      </w:r>
      <w:r w:rsidRPr="00990B00">
        <w:rPr>
          <w:spacing w:val="-3"/>
        </w:rPr>
        <w:t>77</w:t>
      </w:r>
      <w:r w:rsidR="006A1F3D" w:rsidRPr="00990B00">
        <w:rPr>
          <w:spacing w:val="-3"/>
        </w:rPr>
        <w:t>-</w:t>
      </w:r>
      <w:r w:rsidRPr="00990B00">
        <w:rPr>
          <w:spacing w:val="-3"/>
        </w:rPr>
        <w:t xml:space="preserve">026 October 1977, </w:t>
      </w:r>
      <w:r w:rsidR="006A1F3D" w:rsidRPr="00990B00">
        <w:rPr>
          <w:spacing w:val="-3"/>
        </w:rPr>
        <w:t>"</w:t>
      </w:r>
      <w:r w:rsidRPr="00990B00">
        <w:rPr>
          <w:spacing w:val="-3"/>
        </w:rPr>
        <w:t>Control of Hydrocarbons from Tank Truck Gasoline Loading Terminals,</w:t>
      </w:r>
      <w:r w:rsidR="006A1F3D" w:rsidRPr="00990B00">
        <w:rPr>
          <w:spacing w:val="-3"/>
        </w:rPr>
        <w:t>"</w:t>
      </w:r>
      <w:r w:rsidRPr="00990B00">
        <w:rPr>
          <w:spacing w:val="-3"/>
        </w:rPr>
        <w:t xml:space="preserve"> and EPA</w:t>
      </w:r>
      <w:r w:rsidR="006A1F3D" w:rsidRPr="00990B00">
        <w:rPr>
          <w:spacing w:val="-3"/>
        </w:rPr>
        <w:t>-</w:t>
      </w:r>
      <w:r w:rsidRPr="00990B00">
        <w:rPr>
          <w:spacing w:val="-3"/>
        </w:rPr>
        <w:t>450/2</w:t>
      </w:r>
      <w:r w:rsidR="006A1F3D" w:rsidRPr="00990B00">
        <w:rPr>
          <w:spacing w:val="-3"/>
        </w:rPr>
        <w:t>-</w:t>
      </w:r>
      <w:r w:rsidRPr="00990B00">
        <w:rPr>
          <w:spacing w:val="-3"/>
        </w:rPr>
        <w:t>77</w:t>
      </w:r>
      <w:r w:rsidR="006A1F3D" w:rsidRPr="00990B00">
        <w:rPr>
          <w:spacing w:val="-3"/>
        </w:rPr>
        <w:t>-</w:t>
      </w:r>
      <w:r w:rsidRPr="00990B00">
        <w:rPr>
          <w:spacing w:val="-3"/>
        </w:rPr>
        <w:t xml:space="preserve">035 December 1977, </w:t>
      </w:r>
      <w:r w:rsidR="006A1F3D" w:rsidRPr="00990B00">
        <w:rPr>
          <w:spacing w:val="-3"/>
        </w:rPr>
        <w:t>"</w:t>
      </w:r>
      <w:r w:rsidRPr="00990B00">
        <w:rPr>
          <w:spacing w:val="-3"/>
        </w:rPr>
        <w:t>Control of Volatile Organic Emissions from Bulk Gasoline Plants.</w:t>
      </w:r>
      <w:r w:rsidR="006A1F3D" w:rsidRPr="00990B00">
        <w:rPr>
          <w:spacing w:val="-3"/>
        </w:rPr>
        <w:t>"</w:t>
      </w:r>
      <w:r w:rsidRPr="00990B00">
        <w:rPr>
          <w:spacing w:val="-3"/>
        </w:rPr>
        <w:t xml:space="preserve">  The design effectiveness of such equipment and the operating procedures must be documented and submitted to and approved by the </w:t>
      </w:r>
      <w:r w:rsidRPr="00DE5BB9">
        <w:rPr>
          <w:spacing w:val="-3"/>
        </w:rPr>
        <w:t>d</w:t>
      </w:r>
      <w:r w:rsidRPr="00990B00">
        <w:rPr>
          <w:spacing w:val="-3"/>
        </w:rPr>
        <w:t>irector.</w:t>
      </w:r>
    </w:p>
    <w:p w14:paraId="30561ADD" w14:textId="77777777" w:rsidR="00366C72" w:rsidRPr="00990B00" w:rsidRDefault="00366C72" w:rsidP="006A1F3D">
      <w:pPr>
        <w:rPr>
          <w:spacing w:val="-3"/>
        </w:rPr>
      </w:pPr>
      <w:r w:rsidRPr="00990B00">
        <w:rPr>
          <w:spacing w:val="-3"/>
        </w:rPr>
        <w:tab/>
        <w:t>(7)  Hatches of gasoline cargo tanks shall not be opened at any time during loading operations except to avoid emergency situations or during emergency situations.  Pressure relief valves on storage tanks and gasoline cargo tanks shall be set to release at the highest possible pressure, in accordance with State or local fire codes and National Fire Prevention Association guidelines.  Pressure in the vapor collection system shall not exceed the gasoline cargo tank pressure relief setting.</w:t>
      </w:r>
    </w:p>
    <w:p w14:paraId="72514DE0" w14:textId="7C892E4F" w:rsidR="00366C72" w:rsidRPr="00990B00" w:rsidRDefault="00366C72" w:rsidP="006A1F3D">
      <w:pPr>
        <w:rPr>
          <w:spacing w:val="-3"/>
        </w:rPr>
      </w:pPr>
      <w:r w:rsidRPr="00990B00">
        <w:rPr>
          <w:spacing w:val="-3"/>
        </w:rPr>
        <w:tab/>
        <w:t xml:space="preserve">(8)  Each owner or operator of a gasoline storage or dispensing installation shall conduct testing of vapor collection systems used at such installation and shall maintain records of </w:t>
      </w:r>
      <w:r w:rsidR="005B4756">
        <w:rPr>
          <w:spacing w:val="-3"/>
        </w:rPr>
        <w:t>[</w:t>
      </w:r>
      <w:proofErr w:type="gramStart"/>
      <w:r w:rsidRPr="00FA09A0">
        <w:rPr>
          <w:strike/>
          <w:spacing w:val="-3"/>
        </w:rPr>
        <w:t>all</w:t>
      </w:r>
      <w:r w:rsidR="005B4756">
        <w:rPr>
          <w:strike/>
          <w:spacing w:val="-3"/>
        </w:rPr>
        <w:t xml:space="preserve"> </w:t>
      </w:r>
      <w:r w:rsidR="005B4756">
        <w:rPr>
          <w:spacing w:val="-3"/>
        </w:rPr>
        <w:t>]</w:t>
      </w:r>
      <w:r w:rsidRPr="00990B00">
        <w:rPr>
          <w:spacing w:val="-3"/>
        </w:rPr>
        <w:t>tests</w:t>
      </w:r>
      <w:proofErr w:type="gramEnd"/>
      <w:r w:rsidRPr="00990B00">
        <w:rPr>
          <w:spacing w:val="-3"/>
        </w:rPr>
        <w:t xml:space="preserve"> for no less than two years.  Testing procedures of vapor collection systems shall be approved by the </w:t>
      </w:r>
      <w:r w:rsidRPr="00DE5BB9">
        <w:rPr>
          <w:spacing w:val="-3"/>
        </w:rPr>
        <w:t>d</w:t>
      </w:r>
      <w:r w:rsidRPr="00990B00">
        <w:rPr>
          <w:spacing w:val="-3"/>
        </w:rPr>
        <w:t xml:space="preserve">irector and shall be consistent with the procedures described in the EPA document, </w:t>
      </w:r>
      <w:r w:rsidR="006A1F3D" w:rsidRPr="00990B00">
        <w:rPr>
          <w:spacing w:val="-3"/>
        </w:rPr>
        <w:t>"</w:t>
      </w:r>
      <w:r w:rsidRPr="00990B00">
        <w:rPr>
          <w:spacing w:val="-3"/>
        </w:rPr>
        <w:t>Control of Volatile Organic Compound Leaks from Gasoline Tank Trucks and Vapor Collection Systems,</w:t>
      </w:r>
      <w:r w:rsidR="006A1F3D" w:rsidRPr="00990B00">
        <w:rPr>
          <w:spacing w:val="-3"/>
        </w:rPr>
        <w:t>"</w:t>
      </w:r>
      <w:r w:rsidRPr="00990B00">
        <w:rPr>
          <w:spacing w:val="-3"/>
        </w:rPr>
        <w:t xml:space="preserve"> EPA</w:t>
      </w:r>
      <w:r w:rsidR="006A1F3D" w:rsidRPr="00990B00">
        <w:rPr>
          <w:spacing w:val="-3"/>
        </w:rPr>
        <w:t>-</w:t>
      </w:r>
      <w:r w:rsidRPr="00990B00">
        <w:rPr>
          <w:spacing w:val="-3"/>
        </w:rPr>
        <w:t>450/2</w:t>
      </w:r>
      <w:r w:rsidR="006A1F3D" w:rsidRPr="00990B00">
        <w:rPr>
          <w:spacing w:val="-3"/>
        </w:rPr>
        <w:t>-</w:t>
      </w:r>
      <w:r w:rsidRPr="00990B00">
        <w:rPr>
          <w:spacing w:val="-3"/>
        </w:rPr>
        <w:t>78</w:t>
      </w:r>
      <w:r w:rsidR="006A1F3D" w:rsidRPr="00990B00">
        <w:rPr>
          <w:spacing w:val="-3"/>
        </w:rPr>
        <w:t>-</w:t>
      </w:r>
      <w:r w:rsidRPr="00990B00">
        <w:rPr>
          <w:spacing w:val="-3"/>
        </w:rPr>
        <w:t>051.</w:t>
      </w:r>
    </w:p>
    <w:p w14:paraId="3425700E" w14:textId="1BA75D95" w:rsidR="00366C72" w:rsidRPr="00990B00" w:rsidRDefault="00366C72" w:rsidP="006A1F3D">
      <w:pPr>
        <w:rPr>
          <w:spacing w:val="-3"/>
        </w:rPr>
      </w:pPr>
      <w:r w:rsidRPr="00990B00">
        <w:rPr>
          <w:spacing w:val="-3"/>
        </w:rPr>
        <w:tab/>
        <w:t>(9)  Semi</w:t>
      </w:r>
      <w:r w:rsidR="006A1F3D" w:rsidRPr="00990B00">
        <w:rPr>
          <w:spacing w:val="-3"/>
        </w:rPr>
        <w:t>-</w:t>
      </w:r>
      <w:r w:rsidRPr="00990B00">
        <w:rPr>
          <w:spacing w:val="-3"/>
        </w:rPr>
        <w:t xml:space="preserve">annual testing shall be conducted and records maintained of such test.  The frequency of tests may be altered by the </w:t>
      </w:r>
      <w:r w:rsidRPr="00DE5BB9">
        <w:rPr>
          <w:spacing w:val="-3"/>
        </w:rPr>
        <w:t>d</w:t>
      </w:r>
      <w:r w:rsidRPr="00990B00">
        <w:rPr>
          <w:spacing w:val="-3"/>
        </w:rPr>
        <w:t xml:space="preserve">irector upon submittal of documentation </w:t>
      </w:r>
      <w:r w:rsidR="00561D7F">
        <w:rPr>
          <w:spacing w:val="-3"/>
        </w:rPr>
        <w:t>[</w:t>
      </w:r>
      <w:r w:rsidRPr="00FA09A0">
        <w:rPr>
          <w:strike/>
          <w:spacing w:val="-3"/>
        </w:rPr>
        <w:t>which</w:t>
      </w:r>
      <w:r w:rsidR="00561D7F">
        <w:rPr>
          <w:strike/>
          <w:spacing w:val="-3"/>
        </w:rPr>
        <w:t>]</w:t>
      </w:r>
      <w:r w:rsidRPr="00990B00">
        <w:rPr>
          <w:spacing w:val="-3"/>
        </w:rPr>
        <w:t xml:space="preserve"> </w:t>
      </w:r>
      <w:r w:rsidR="00561D7F">
        <w:rPr>
          <w:spacing w:val="-3"/>
          <w:u w:val="single"/>
        </w:rPr>
        <w:t xml:space="preserve">that </w:t>
      </w:r>
      <w:r w:rsidRPr="00990B00">
        <w:rPr>
          <w:spacing w:val="-3"/>
        </w:rPr>
        <w:t>would justify a change.</w:t>
      </w:r>
    </w:p>
    <w:p w14:paraId="1B488F4C" w14:textId="2A0AE071" w:rsidR="00366C72" w:rsidRPr="00990B00" w:rsidRDefault="00366C72" w:rsidP="006A1F3D">
      <w:pPr>
        <w:rPr>
          <w:spacing w:val="-3"/>
        </w:rPr>
      </w:pPr>
      <w:r w:rsidRPr="00990B00">
        <w:rPr>
          <w:spacing w:val="-3"/>
        </w:rPr>
        <w:tab/>
        <w:t>(10)  The vapor collection and vapor processing equipment shall be designed and operated to prevent gauge pressure in the gasoline cargo tank from exceeding 18 inches of water and prevent vacuum from exceeding 6 inches of water.  During testing and monitoring, there shall be no reading greater than or equal to 100</w:t>
      </w:r>
      <w:r w:rsidR="005B4756">
        <w:rPr>
          <w:spacing w:val="-3"/>
        </w:rPr>
        <w:t>[</w:t>
      </w:r>
      <w:r w:rsidRPr="00FA09A0">
        <w:rPr>
          <w:strike/>
          <w:spacing w:val="-3"/>
        </w:rPr>
        <w:t>percent</w:t>
      </w:r>
      <w:r w:rsidR="005B4756">
        <w:rPr>
          <w:spacing w:val="-3"/>
        </w:rPr>
        <w:t>]</w:t>
      </w:r>
      <w:r w:rsidR="005B4756">
        <w:rPr>
          <w:spacing w:val="-3"/>
          <w:u w:val="single"/>
        </w:rPr>
        <w:t>%</w:t>
      </w:r>
      <w:r w:rsidRPr="00990B00">
        <w:rPr>
          <w:spacing w:val="-3"/>
        </w:rPr>
        <w:t xml:space="preserve"> of the lower explosive limit measured at 1.04 inches around the perimeter of a potential leak source as detected by a combustible gas detector.  Potential leak sources </w:t>
      </w:r>
      <w:proofErr w:type="gramStart"/>
      <w:r w:rsidRPr="00990B00">
        <w:rPr>
          <w:spacing w:val="-3"/>
        </w:rPr>
        <w:t>include</w:t>
      </w:r>
      <w:r w:rsidR="005B4756">
        <w:rPr>
          <w:spacing w:val="-3"/>
        </w:rPr>
        <w:t>[</w:t>
      </w:r>
      <w:proofErr w:type="gramEnd"/>
      <w:r w:rsidRPr="00FA09A0">
        <w:rPr>
          <w:strike/>
          <w:spacing w:val="-3"/>
        </w:rPr>
        <w:t>, but are not limited to</w:t>
      </w:r>
      <w:r w:rsidR="005B4756" w:rsidRPr="00FA09A0">
        <w:rPr>
          <w:strike/>
          <w:spacing w:val="-3"/>
        </w:rPr>
        <w:t>,</w:t>
      </w:r>
      <w:r w:rsidR="005B4756">
        <w:rPr>
          <w:spacing w:val="-3"/>
        </w:rPr>
        <w:t>]</w:t>
      </w:r>
      <w:r w:rsidRPr="00990B00">
        <w:rPr>
          <w:spacing w:val="-3"/>
        </w:rPr>
        <w:t xml:space="preserve"> piping, seals, hoses, connections, pressure or vacuum vents, and vapor hoods.  In addition, no visible liquid leaks are permitted during testing or monitoring.</w:t>
      </w:r>
    </w:p>
    <w:p w14:paraId="49AE11A7" w14:textId="70A63271" w:rsidR="00366C72" w:rsidRDefault="00366C72" w:rsidP="006A1F3D">
      <w:pPr>
        <w:rPr>
          <w:spacing w:val="-3"/>
        </w:rPr>
      </w:pPr>
    </w:p>
    <w:p w14:paraId="32EA1894" w14:textId="59BDC599" w:rsidR="002560CC" w:rsidRDefault="002560CC" w:rsidP="006A1F3D">
      <w:pPr>
        <w:rPr>
          <w:spacing w:val="-3"/>
        </w:rPr>
      </w:pPr>
    </w:p>
    <w:p w14:paraId="605264A2" w14:textId="77777777" w:rsidR="002560CC" w:rsidRPr="00990B00" w:rsidRDefault="002560CC" w:rsidP="006A1F3D">
      <w:pPr>
        <w:rPr>
          <w:spacing w:val="-3"/>
        </w:rPr>
      </w:pPr>
    </w:p>
    <w:p w14:paraId="35E8129A" w14:textId="3DF11DEE" w:rsidR="00366C72" w:rsidRPr="00990B00" w:rsidRDefault="00366C72" w:rsidP="006A1F3D">
      <w:pPr>
        <w:rPr>
          <w:spacing w:val="-3"/>
        </w:rPr>
      </w:pPr>
      <w:r w:rsidRPr="00990B00">
        <w:rPr>
          <w:b/>
          <w:bCs/>
          <w:spacing w:val="-3"/>
        </w:rPr>
        <w:t>R307</w:t>
      </w:r>
      <w:r w:rsidR="006A1F3D" w:rsidRPr="00990B00">
        <w:rPr>
          <w:b/>
          <w:bCs/>
          <w:spacing w:val="-3"/>
        </w:rPr>
        <w:t>-</w:t>
      </w:r>
      <w:r w:rsidRPr="00990B00">
        <w:rPr>
          <w:b/>
          <w:bCs/>
          <w:spacing w:val="-3"/>
        </w:rPr>
        <w:t>328</w:t>
      </w:r>
      <w:r w:rsidR="006A1F3D" w:rsidRPr="00990B00">
        <w:rPr>
          <w:b/>
          <w:bCs/>
          <w:spacing w:val="-3"/>
        </w:rPr>
        <w:t>-</w:t>
      </w:r>
      <w:r w:rsidRPr="00990B00">
        <w:rPr>
          <w:b/>
          <w:bCs/>
          <w:spacing w:val="-3"/>
        </w:rPr>
        <w:t>5.  Stationary Source Container Loading.</w:t>
      </w:r>
    </w:p>
    <w:p w14:paraId="231E7D1B" w14:textId="7E510825" w:rsidR="00366C72" w:rsidRPr="00990B00" w:rsidRDefault="00366C72" w:rsidP="006A1F3D">
      <w:pPr>
        <w:rPr>
          <w:spacing w:val="-3"/>
        </w:rPr>
      </w:pPr>
      <w:r w:rsidRPr="00990B00">
        <w:rPr>
          <w:spacing w:val="-3"/>
        </w:rPr>
        <w:tab/>
        <w:t>(1)  No person shall transfer or permit the transfer of gasoline from any gasoline cargo tank into any stationary storage container with a capacity of 250 gallons or greater unless such container is equipped with a submerged fill pipe that extends to no more than</w:t>
      </w:r>
      <w:r w:rsidR="005B4756">
        <w:rPr>
          <w:spacing w:val="-3"/>
        </w:rPr>
        <w:t>[</w:t>
      </w:r>
      <w:r w:rsidRPr="00FA09A0">
        <w:rPr>
          <w:strike/>
          <w:spacing w:val="-3"/>
        </w:rPr>
        <w:t xml:space="preserve"> twelve</w:t>
      </w:r>
      <w:r w:rsidR="00CA04C6">
        <w:rPr>
          <w:spacing w:val="-3"/>
        </w:rPr>
        <w:t>]</w:t>
      </w:r>
      <w:r w:rsidRPr="00990B00">
        <w:rPr>
          <w:spacing w:val="-3"/>
        </w:rPr>
        <w:t xml:space="preserve"> </w:t>
      </w:r>
      <w:r w:rsidR="005B4756">
        <w:rPr>
          <w:spacing w:val="-3"/>
          <w:u w:val="single"/>
        </w:rPr>
        <w:t xml:space="preserve">12 </w:t>
      </w:r>
      <w:r w:rsidRPr="00990B00">
        <w:rPr>
          <w:spacing w:val="-3"/>
        </w:rPr>
        <w:t xml:space="preserve">inches from the bottom of the storage tank for fill pipes installed on or before November 9, 2006, and no more than six inches </w:t>
      </w:r>
      <w:r w:rsidR="00DA1F06">
        <w:rPr>
          <w:spacing w:val="-3"/>
        </w:rPr>
        <w:t>[</w:t>
      </w:r>
      <w:r w:rsidRPr="00FA09A0">
        <w:rPr>
          <w:strike/>
          <w:spacing w:val="-3"/>
        </w:rPr>
        <w:t>form</w:t>
      </w:r>
      <w:r w:rsidR="00DA1F06">
        <w:rPr>
          <w:strike/>
          <w:spacing w:val="-3"/>
        </w:rPr>
        <w:t>]</w:t>
      </w:r>
      <w:r w:rsidR="00971E87" w:rsidRPr="00FA09A0">
        <w:rPr>
          <w:spacing w:val="-3"/>
          <w:u w:val="single"/>
        </w:rPr>
        <w:t>from</w:t>
      </w:r>
      <w:r w:rsidRPr="00990B00">
        <w:rPr>
          <w:spacing w:val="-3"/>
        </w:rPr>
        <w:t xml:space="preserve"> the bottom of the storage tank for fill pipes installed after November 9, 2006, and at least 90</w:t>
      </w:r>
      <w:r w:rsidR="00CA04C6">
        <w:rPr>
          <w:spacing w:val="-3"/>
        </w:rPr>
        <w:t>[</w:t>
      </w:r>
      <w:r w:rsidRPr="00FA09A0">
        <w:rPr>
          <w:strike/>
          <w:spacing w:val="-3"/>
        </w:rPr>
        <w:t xml:space="preserve">percent </w:t>
      </w:r>
      <w:r w:rsidR="00CA04C6">
        <w:rPr>
          <w:spacing w:val="-3"/>
        </w:rPr>
        <w:t>]</w:t>
      </w:r>
      <w:r w:rsidR="00CA04C6">
        <w:rPr>
          <w:spacing w:val="-3"/>
          <w:u w:val="single"/>
        </w:rPr>
        <w:t xml:space="preserve">% </w:t>
      </w:r>
      <w:r w:rsidRPr="00990B00">
        <w:rPr>
          <w:spacing w:val="-3"/>
        </w:rPr>
        <w:t>of the gasoline vapor, by weight, displaced during the filling of the stationary storage container is prevented from being released to the atmosphere.  This requirement shall not apply to:</w:t>
      </w:r>
    </w:p>
    <w:p w14:paraId="63B24282" w14:textId="77777777" w:rsidR="00366C72" w:rsidRPr="00990B00" w:rsidRDefault="00366C72" w:rsidP="006A1F3D">
      <w:pPr>
        <w:rPr>
          <w:spacing w:val="-3"/>
        </w:rPr>
      </w:pPr>
      <w:r w:rsidRPr="00990B00">
        <w:rPr>
          <w:spacing w:val="-3"/>
        </w:rPr>
        <w:tab/>
        <w:t>(a)  the transfer of gasoline into any stationary storage container of less than 550 gallons used primarily for the fueling of implements of husbandry if such container is equipped with a permanent submerged fill pipe;</w:t>
      </w:r>
    </w:p>
    <w:p w14:paraId="48AE5CED" w14:textId="05B25D05" w:rsidR="00366C72" w:rsidRPr="00990B00" w:rsidRDefault="00366C72" w:rsidP="006A1F3D">
      <w:pPr>
        <w:rPr>
          <w:spacing w:val="-3"/>
        </w:rPr>
      </w:pPr>
      <w:r w:rsidRPr="00990B00">
        <w:rPr>
          <w:spacing w:val="-3"/>
        </w:rPr>
        <w:tab/>
        <w:t xml:space="preserve">(b)  the transfer of gasoline into any stationary storage container having a capacity of less than 2,000 gallons which was installed </w:t>
      </w:r>
      <w:r w:rsidR="00CA04C6">
        <w:rPr>
          <w:spacing w:val="-3"/>
        </w:rPr>
        <w:t>[</w:t>
      </w:r>
      <w:r w:rsidRPr="00FA09A0">
        <w:rPr>
          <w:strike/>
          <w:spacing w:val="-3"/>
        </w:rPr>
        <w:t xml:space="preserve">prior </w:t>
      </w:r>
      <w:proofErr w:type="gramStart"/>
      <w:r w:rsidRPr="00FA09A0">
        <w:rPr>
          <w:strike/>
          <w:spacing w:val="-3"/>
        </w:rPr>
        <w:t>to</w:t>
      </w:r>
      <w:r w:rsidR="00CA04C6">
        <w:rPr>
          <w:strike/>
          <w:spacing w:val="-3"/>
        </w:rPr>
        <w:t>]</w:t>
      </w:r>
      <w:r w:rsidR="00CA04C6">
        <w:rPr>
          <w:spacing w:val="-3"/>
          <w:u w:val="single"/>
        </w:rPr>
        <w:t>before</w:t>
      </w:r>
      <w:proofErr w:type="gramEnd"/>
      <w:r w:rsidR="00CA04C6">
        <w:rPr>
          <w:spacing w:val="-3"/>
          <w:u w:val="single"/>
        </w:rPr>
        <w:t xml:space="preserve"> </w:t>
      </w:r>
      <w:r w:rsidRPr="00990B00">
        <w:rPr>
          <w:spacing w:val="-3"/>
        </w:rPr>
        <w:t>January 1, 1979, if such container is equipped with a permanent submerged fill pipe;</w:t>
      </w:r>
    </w:p>
    <w:p w14:paraId="642FD8EC" w14:textId="2C0BF776" w:rsidR="00366C72" w:rsidRPr="00990B00" w:rsidRDefault="00366C72" w:rsidP="006A1F3D">
      <w:pPr>
        <w:rPr>
          <w:spacing w:val="-3"/>
        </w:rPr>
      </w:pPr>
      <w:r w:rsidRPr="00990B00">
        <w:rPr>
          <w:spacing w:val="-3"/>
        </w:rPr>
        <w:tab/>
        <w:t xml:space="preserve">(c)  the transfer of gasoline to storage tanks equipped with floating roofs or their equivalent which have been approved by the </w:t>
      </w:r>
      <w:r w:rsidRPr="00DE5BB9">
        <w:rPr>
          <w:spacing w:val="-3"/>
        </w:rPr>
        <w:t>d</w:t>
      </w:r>
      <w:r w:rsidRPr="00990B00">
        <w:rPr>
          <w:spacing w:val="-3"/>
        </w:rPr>
        <w:t>irector.</w:t>
      </w:r>
    </w:p>
    <w:p w14:paraId="1AA1B3FF" w14:textId="64D28CAF" w:rsidR="00366C72" w:rsidRPr="00990B00" w:rsidRDefault="00366C72" w:rsidP="006A1F3D">
      <w:pPr>
        <w:rPr>
          <w:spacing w:val="-3"/>
        </w:rPr>
      </w:pPr>
      <w:r w:rsidRPr="00990B00">
        <w:rPr>
          <w:spacing w:val="-3"/>
        </w:rPr>
        <w:tab/>
        <w:t>(2)  The 90</w:t>
      </w:r>
      <w:r w:rsidR="00CA04C6">
        <w:rPr>
          <w:spacing w:val="-3"/>
        </w:rPr>
        <w:t>[</w:t>
      </w:r>
      <w:proofErr w:type="gramStart"/>
      <w:r w:rsidRPr="00FA09A0">
        <w:rPr>
          <w:strike/>
          <w:spacing w:val="-3"/>
        </w:rPr>
        <w:t xml:space="preserve">percent </w:t>
      </w:r>
      <w:r w:rsidR="00CA04C6" w:rsidRPr="00FA09A0">
        <w:rPr>
          <w:spacing w:val="-3"/>
        </w:rPr>
        <w:t>]</w:t>
      </w:r>
      <w:proofErr w:type="gramEnd"/>
      <w:r w:rsidR="00CA04C6" w:rsidRPr="00FA09A0">
        <w:rPr>
          <w:spacing w:val="-3"/>
          <w:u w:val="single"/>
        </w:rPr>
        <w:t xml:space="preserve">% </w:t>
      </w:r>
      <w:r w:rsidRPr="00990B00">
        <w:rPr>
          <w:spacing w:val="-3"/>
        </w:rPr>
        <w:t xml:space="preserve">performance standard of the vapor control system shall be based on operating procedures and equipment specifications.  The design effectiveness of such equipment and the operating procedure must be documented and submitted to and approved by the </w:t>
      </w:r>
      <w:r w:rsidRPr="00DE5BB9">
        <w:rPr>
          <w:spacing w:val="-3"/>
        </w:rPr>
        <w:t>d</w:t>
      </w:r>
      <w:r w:rsidRPr="00990B00">
        <w:rPr>
          <w:spacing w:val="-3"/>
        </w:rPr>
        <w:t>irector.</w:t>
      </w:r>
    </w:p>
    <w:p w14:paraId="48830472" w14:textId="785F1F50" w:rsidR="00366C72" w:rsidRPr="00990B00" w:rsidRDefault="00366C72" w:rsidP="006A1F3D">
      <w:pPr>
        <w:rPr>
          <w:spacing w:val="-3"/>
        </w:rPr>
      </w:pPr>
      <w:r w:rsidRPr="00990B00">
        <w:rPr>
          <w:spacing w:val="-3"/>
        </w:rPr>
        <w:tab/>
        <w:t xml:space="preserve">(3)  Each owner or operator of a gasoline storage tank or the owner or operator of the gasoline cargo tank subject to </w:t>
      </w:r>
      <w:r w:rsidR="00CA04C6">
        <w:rPr>
          <w:spacing w:val="-3"/>
          <w:u w:val="single"/>
        </w:rPr>
        <w:t xml:space="preserve">Subsection </w:t>
      </w:r>
      <w:r w:rsidRPr="00990B00">
        <w:rPr>
          <w:spacing w:val="-3"/>
        </w:rPr>
        <w:t xml:space="preserve">(1) </w:t>
      </w:r>
      <w:r w:rsidR="00CA04C6">
        <w:rPr>
          <w:spacing w:val="-3"/>
        </w:rPr>
        <w:t>[</w:t>
      </w:r>
      <w:proofErr w:type="gramStart"/>
      <w:r w:rsidRPr="00FA09A0">
        <w:rPr>
          <w:strike/>
          <w:spacing w:val="-3"/>
        </w:rPr>
        <w:t>above</w:t>
      </w:r>
      <w:r w:rsidR="00196A3B">
        <w:rPr>
          <w:strike/>
          <w:spacing w:val="-3"/>
        </w:rPr>
        <w:t xml:space="preserve"> </w:t>
      </w:r>
      <w:r w:rsidR="00CA04C6">
        <w:rPr>
          <w:strike/>
          <w:spacing w:val="-3"/>
        </w:rPr>
        <w:t>]</w:t>
      </w:r>
      <w:r w:rsidRPr="00990B00">
        <w:rPr>
          <w:spacing w:val="-3"/>
        </w:rPr>
        <w:t>shall</w:t>
      </w:r>
      <w:proofErr w:type="gramEnd"/>
      <w:r w:rsidRPr="00990B00">
        <w:rPr>
          <w:spacing w:val="-3"/>
        </w:rPr>
        <w:t xml:space="preserve"> install vapor control equipment, which includes</w:t>
      </w:r>
      <w:r w:rsidR="00CA04C6">
        <w:rPr>
          <w:spacing w:val="-3"/>
        </w:rPr>
        <w:t>[</w:t>
      </w:r>
      <w:r w:rsidRPr="00FA09A0">
        <w:rPr>
          <w:strike/>
          <w:spacing w:val="-3"/>
        </w:rPr>
        <w:t>, but is not limited to</w:t>
      </w:r>
      <w:r w:rsidR="00CA04C6">
        <w:rPr>
          <w:spacing w:val="-3"/>
        </w:rPr>
        <w:t>]</w:t>
      </w:r>
      <w:r w:rsidRPr="00990B00">
        <w:rPr>
          <w:spacing w:val="-3"/>
        </w:rPr>
        <w:t>:</w:t>
      </w:r>
    </w:p>
    <w:p w14:paraId="654E55D7" w14:textId="77777777" w:rsidR="00366C72" w:rsidRPr="00990B00" w:rsidRDefault="00366C72" w:rsidP="006A1F3D">
      <w:pPr>
        <w:rPr>
          <w:spacing w:val="-3"/>
        </w:rPr>
      </w:pPr>
      <w:r w:rsidRPr="00990B00">
        <w:rPr>
          <w:spacing w:val="-3"/>
        </w:rPr>
        <w:tab/>
        <w:t>(a)  vapor return lines and connections sufficiently free of restrictions to allow transfer of vapor to the gasoline cargo tank or to the vapor control system, and to achieve the required recovery;</w:t>
      </w:r>
    </w:p>
    <w:p w14:paraId="093FFD70" w14:textId="7F1BF8D2" w:rsidR="00366C72" w:rsidRDefault="00366C72" w:rsidP="006A1F3D">
      <w:pPr>
        <w:rPr>
          <w:spacing w:val="-3"/>
        </w:rPr>
      </w:pPr>
      <w:r w:rsidRPr="00990B00">
        <w:rPr>
          <w:spacing w:val="-3"/>
        </w:rPr>
        <w:tab/>
        <w:t>(b)  a means of assuring that the vapor return lines are connected to the gasoline cargo tank, or vapor control system, and storage tank during tank filling;</w:t>
      </w:r>
    </w:p>
    <w:p w14:paraId="7DB8DF43" w14:textId="6F707A24" w:rsidR="00D167E4" w:rsidRPr="00990B00" w:rsidRDefault="00D167E4" w:rsidP="00D167E4">
      <w:pPr>
        <w:ind w:firstLine="720"/>
        <w:rPr>
          <w:spacing w:val="-3"/>
        </w:rPr>
      </w:pPr>
      <w:r>
        <w:rPr>
          <w:spacing w:val="-3"/>
        </w:rPr>
        <w:t>(</w:t>
      </w:r>
      <w:proofErr w:type="spellStart"/>
      <w:r>
        <w:rPr>
          <w:spacing w:val="-3"/>
        </w:rPr>
        <w:t>i</w:t>
      </w:r>
      <w:proofErr w:type="spellEnd"/>
      <w:r>
        <w:rPr>
          <w:spacing w:val="-3"/>
        </w:rPr>
        <w:t xml:space="preserve">)  </w:t>
      </w:r>
      <w:r>
        <w:rPr>
          <w:spacing w:val="-3"/>
          <w:u w:val="single"/>
        </w:rPr>
        <w:t xml:space="preserve">gauge pressure in the gasoline cargo tank from exceeding 18 inches of water and vacuum from exceeding six inches of water. </w:t>
      </w:r>
    </w:p>
    <w:p w14:paraId="76EA6D7A" w14:textId="20A8B0F0" w:rsidR="00366C72" w:rsidRPr="00086C3F" w:rsidRDefault="00366C72" w:rsidP="006A1F3D">
      <w:pPr>
        <w:rPr>
          <w:strike/>
          <w:spacing w:val="-3"/>
        </w:rPr>
      </w:pPr>
      <w:r w:rsidRPr="00990B00">
        <w:rPr>
          <w:spacing w:val="-3"/>
        </w:rPr>
        <w:tab/>
      </w:r>
      <w:proofErr w:type="gramStart"/>
      <w:r w:rsidRPr="00990B00">
        <w:rPr>
          <w:spacing w:val="-3"/>
        </w:rPr>
        <w:t xml:space="preserve">(c)  </w:t>
      </w:r>
      <w:r w:rsidR="00DA1F06">
        <w:rPr>
          <w:spacing w:val="-3"/>
        </w:rPr>
        <w:t>[</w:t>
      </w:r>
      <w:proofErr w:type="gramEnd"/>
      <w:r w:rsidRPr="00FA09A0">
        <w:rPr>
          <w:strike/>
          <w:spacing w:val="-3"/>
        </w:rPr>
        <w:t>restrictions in</w:t>
      </w:r>
      <w:r w:rsidR="00CA04C6" w:rsidRPr="00086C3F" w:rsidDel="00CA04C6">
        <w:rPr>
          <w:strike/>
          <w:spacing w:val="-3"/>
        </w:rPr>
        <w:t xml:space="preserve"> </w:t>
      </w:r>
      <w:r w:rsidR="00A76426" w:rsidRPr="00086C3F">
        <w:rPr>
          <w:strike/>
          <w:spacing w:val="-3"/>
        </w:rPr>
        <w:t>th</w:t>
      </w:r>
      <w:r w:rsidRPr="00086C3F">
        <w:rPr>
          <w:strike/>
          <w:spacing w:val="-3"/>
        </w:rPr>
        <w:t xml:space="preserve">e storage tank </w:t>
      </w:r>
      <w:r w:rsidR="001C07E8" w:rsidRPr="00086C3F">
        <w:rPr>
          <w:strike/>
          <w:spacing w:val="-3"/>
        </w:rPr>
        <w:t>shall be equipped with</w:t>
      </w:r>
      <w:r w:rsidR="00374795">
        <w:rPr>
          <w:spacing w:val="-3"/>
        </w:rPr>
        <w:t>]</w:t>
      </w:r>
      <w:r w:rsidR="001C07E8">
        <w:rPr>
          <w:spacing w:val="-3"/>
        </w:rPr>
        <w:t xml:space="preserve"> a pressure vacuum relief valve on the </w:t>
      </w:r>
      <w:r w:rsidRPr="00990B00">
        <w:rPr>
          <w:spacing w:val="-3"/>
        </w:rPr>
        <w:t>vent line</w:t>
      </w:r>
      <w:r w:rsidR="00374795">
        <w:rPr>
          <w:spacing w:val="-3"/>
          <w:u w:val="single"/>
        </w:rPr>
        <w:t xml:space="preserve"> of each storage tank</w:t>
      </w:r>
      <w:r w:rsidRPr="00990B00">
        <w:rPr>
          <w:spacing w:val="-3"/>
        </w:rPr>
        <w:t xml:space="preserve"> </w:t>
      </w:r>
      <w:r w:rsidR="00DA1F06">
        <w:rPr>
          <w:spacing w:val="-3"/>
        </w:rPr>
        <w:t>[</w:t>
      </w:r>
      <w:r w:rsidRPr="00FA09A0">
        <w:rPr>
          <w:strike/>
          <w:spacing w:val="-3"/>
        </w:rPr>
        <w:t>designed and operated</w:t>
      </w:r>
      <w:r w:rsidRPr="00990B00">
        <w:rPr>
          <w:spacing w:val="-3"/>
        </w:rPr>
        <w:t xml:space="preserve"> </w:t>
      </w:r>
      <w:r w:rsidR="00DA1F06">
        <w:rPr>
          <w:spacing w:val="-3"/>
        </w:rPr>
        <w:t>]</w:t>
      </w:r>
      <w:r w:rsidRPr="00990B00">
        <w:rPr>
          <w:spacing w:val="-3"/>
        </w:rPr>
        <w:t>to prevent</w:t>
      </w:r>
      <w:r w:rsidR="00086C3F" w:rsidRPr="00086C3F">
        <w:rPr>
          <w:strike/>
          <w:spacing w:val="-3"/>
        </w:rPr>
        <w:t>[</w:t>
      </w:r>
      <w:r w:rsidRPr="00086C3F">
        <w:rPr>
          <w:strike/>
          <w:spacing w:val="-3"/>
        </w:rPr>
        <w:t>:</w:t>
      </w:r>
    </w:p>
    <w:p w14:paraId="28EC6979" w14:textId="2B9ABEF5" w:rsidR="00306989" w:rsidRDefault="00366C72" w:rsidP="00306989">
      <w:pPr>
        <w:rPr>
          <w:spacing w:val="-3"/>
          <w:u w:val="single"/>
        </w:rPr>
      </w:pPr>
      <w:r w:rsidRPr="00086C3F">
        <w:rPr>
          <w:strike/>
          <w:spacing w:val="-3"/>
        </w:rPr>
        <w:tab/>
      </w:r>
      <w:proofErr w:type="gramStart"/>
      <w:r w:rsidRPr="00086C3F">
        <w:rPr>
          <w:strike/>
          <w:spacing w:val="-3"/>
        </w:rPr>
        <w:t>(</w:t>
      </w:r>
      <w:proofErr w:type="spellStart"/>
      <w:r w:rsidRPr="00086C3F">
        <w:rPr>
          <w:strike/>
          <w:spacing w:val="-3"/>
        </w:rPr>
        <w:t>i</w:t>
      </w:r>
      <w:proofErr w:type="spellEnd"/>
      <w:r w:rsidRPr="00086C3F">
        <w:rPr>
          <w:strike/>
          <w:spacing w:val="-3"/>
        </w:rPr>
        <w:t>)</w:t>
      </w:r>
      <w:r w:rsidRPr="00990B00">
        <w:rPr>
          <w:spacing w:val="-3"/>
        </w:rPr>
        <w:t xml:space="preserve"> </w:t>
      </w:r>
      <w:r w:rsidR="00086C3F">
        <w:rPr>
          <w:spacing w:val="-3"/>
        </w:rPr>
        <w:t>]</w:t>
      </w:r>
      <w:proofErr w:type="gramEnd"/>
      <w:r w:rsidRPr="00990B00">
        <w:rPr>
          <w:spacing w:val="-3"/>
        </w:rPr>
        <w:t xml:space="preserve"> the release of gasoline vapors to the atmosphere during normal operation</w:t>
      </w:r>
      <w:r w:rsidR="00306989">
        <w:rPr>
          <w:spacing w:val="-3"/>
        </w:rPr>
        <w:t xml:space="preserve">. </w:t>
      </w:r>
      <w:r w:rsidR="00086C3F">
        <w:rPr>
          <w:spacing w:val="-3"/>
        </w:rPr>
        <w:t xml:space="preserve"> </w:t>
      </w:r>
      <w:r w:rsidR="00306989">
        <w:rPr>
          <w:spacing w:val="-3"/>
          <w:u w:val="single"/>
        </w:rPr>
        <w:t xml:space="preserve">The pressure vacuum relief valve shall be set to open at eight oz. per square inch or greater pressure and four oz. per square inch or greater vacuum. The pressure relief valve shall be tested initially and every three years thereafter using </w:t>
      </w:r>
      <w:r w:rsidR="00306989" w:rsidRPr="00FA09A0">
        <w:rPr>
          <w:spacing w:val="-3"/>
          <w:u w:val="single"/>
        </w:rPr>
        <w:t xml:space="preserve">the California Air Resources Board Test Procedure 201.1E. Test records shall be submitted to the </w:t>
      </w:r>
      <w:r w:rsidR="00306989">
        <w:rPr>
          <w:spacing w:val="-3"/>
          <w:u w:val="single"/>
        </w:rPr>
        <w:t>d</w:t>
      </w:r>
      <w:r w:rsidR="00306989" w:rsidRPr="00FA09A0">
        <w:rPr>
          <w:spacing w:val="-3"/>
          <w:u w:val="single"/>
        </w:rPr>
        <w:t>irector</w:t>
      </w:r>
      <w:r w:rsidR="00D167E4">
        <w:rPr>
          <w:spacing w:val="-3"/>
          <w:u w:val="single"/>
        </w:rPr>
        <w:t>.</w:t>
      </w:r>
    </w:p>
    <w:p w14:paraId="0F81ABCD" w14:textId="42930794" w:rsidR="00366C72" w:rsidRPr="00990B00" w:rsidRDefault="00366C72" w:rsidP="006A1F3D">
      <w:pPr>
        <w:rPr>
          <w:spacing w:val="-3"/>
        </w:rPr>
      </w:pPr>
      <w:r w:rsidRPr="00990B00">
        <w:rPr>
          <w:spacing w:val="-3"/>
        </w:rPr>
        <w:tab/>
      </w:r>
      <w:r w:rsidR="00D71C70" w:rsidRPr="00D71C70">
        <w:rPr>
          <w:strike/>
          <w:spacing w:val="-3"/>
        </w:rPr>
        <w:t>[</w:t>
      </w:r>
      <w:r w:rsidRPr="00D71C70">
        <w:rPr>
          <w:strike/>
          <w:spacing w:val="-3"/>
        </w:rPr>
        <w:t>(ii</w:t>
      </w:r>
      <w:proofErr w:type="gramStart"/>
      <w:r w:rsidRPr="00D71C70">
        <w:rPr>
          <w:strike/>
          <w:spacing w:val="-3"/>
        </w:rPr>
        <w:t xml:space="preserve">)  </w:t>
      </w:r>
      <w:r w:rsidR="009F7D4E" w:rsidRPr="00D71C70">
        <w:rPr>
          <w:strike/>
          <w:spacing w:val="-3"/>
        </w:rPr>
        <w:t>.</w:t>
      </w:r>
      <w:proofErr w:type="gramEnd"/>
      <w:r w:rsidR="009F7D4E" w:rsidRPr="00D71C70">
        <w:rPr>
          <w:strike/>
          <w:spacing w:val="-3"/>
          <w:u w:val="single"/>
        </w:rPr>
        <w:t xml:space="preserve"> </w:t>
      </w:r>
      <w:r w:rsidRPr="00D71C70">
        <w:rPr>
          <w:strike/>
          <w:spacing w:val="-3"/>
        </w:rPr>
        <w:t>gauge pressure in the gasoline cargo tank from exceeding 18 inches of water and vacuum from exceeding 6 inches of water.</w:t>
      </w:r>
      <w:r w:rsidR="00D71C70">
        <w:rPr>
          <w:spacing w:val="-3"/>
        </w:rPr>
        <w:t>]</w:t>
      </w:r>
    </w:p>
    <w:p w14:paraId="7CA897D5" w14:textId="38B81056" w:rsidR="00366C72" w:rsidRPr="00990B00" w:rsidRDefault="00366C72" w:rsidP="006A1F3D">
      <w:pPr>
        <w:rPr>
          <w:spacing w:val="-3"/>
        </w:rPr>
      </w:pPr>
      <w:r w:rsidRPr="00990B00">
        <w:rPr>
          <w:b/>
          <w:bCs/>
          <w:spacing w:val="-3"/>
        </w:rPr>
        <w:t>R307</w:t>
      </w:r>
      <w:r w:rsidR="006A1F3D" w:rsidRPr="00990B00">
        <w:rPr>
          <w:b/>
          <w:bCs/>
          <w:spacing w:val="-3"/>
        </w:rPr>
        <w:t>-</w:t>
      </w:r>
      <w:r w:rsidRPr="00990B00">
        <w:rPr>
          <w:b/>
          <w:bCs/>
          <w:spacing w:val="-3"/>
        </w:rPr>
        <w:t>328</w:t>
      </w:r>
      <w:r w:rsidR="006A1F3D" w:rsidRPr="00990B00">
        <w:rPr>
          <w:b/>
          <w:bCs/>
          <w:spacing w:val="-3"/>
        </w:rPr>
        <w:t>-</w:t>
      </w:r>
      <w:r w:rsidRPr="00990B00">
        <w:rPr>
          <w:b/>
          <w:bCs/>
          <w:spacing w:val="-3"/>
        </w:rPr>
        <w:t>6.  Gasoline Cargo Tank.</w:t>
      </w:r>
    </w:p>
    <w:p w14:paraId="6AD5C7B4" w14:textId="77777777" w:rsidR="00366C72" w:rsidRPr="00990B00" w:rsidRDefault="00366C72" w:rsidP="006A1F3D">
      <w:pPr>
        <w:rPr>
          <w:spacing w:val="-3"/>
        </w:rPr>
      </w:pPr>
      <w:r w:rsidRPr="00990B00">
        <w:rPr>
          <w:spacing w:val="-3"/>
        </w:rPr>
        <w:tab/>
        <w:t>(1)  Gasoline cargo tanks must be designed and maintained to be vapor tight during loading and unloading operations as well as during transport, except for normal pressure venting required under United States Department of Transportation Regulations.</w:t>
      </w:r>
    </w:p>
    <w:p w14:paraId="265B3203" w14:textId="77777777" w:rsidR="00366C72" w:rsidRPr="00990B00" w:rsidRDefault="00366C72" w:rsidP="006A1F3D">
      <w:pPr>
        <w:rPr>
          <w:spacing w:val="-3"/>
        </w:rPr>
      </w:pPr>
      <w:r w:rsidRPr="00990B00">
        <w:rPr>
          <w:spacing w:val="-3"/>
        </w:rPr>
        <w:tab/>
        <w:t>(2)  The design of the vapor recovery system shall be such that when the gasoline cargo tank is connected to an approved storage tank vapor recovery system or loading terminal, 90% vapor recovery efficiencies are realized.  The connectors of the gasoline cargo tanks shall be compatible with the fittings on the fill pipes and vapor vents at the storage containers and gasoline loading terminals where the gasoline cargo tank will service or be serviced.  Adapters may be used to achieve compatibility.</w:t>
      </w:r>
    </w:p>
    <w:p w14:paraId="139A6D0B" w14:textId="6969758E" w:rsidR="00366C72" w:rsidRPr="00990B00" w:rsidRDefault="00366C72" w:rsidP="006A1F3D">
      <w:pPr>
        <w:rPr>
          <w:spacing w:val="-3"/>
        </w:rPr>
      </w:pPr>
      <w:r w:rsidRPr="00990B00">
        <w:rPr>
          <w:spacing w:val="-3"/>
        </w:rPr>
        <w:tab/>
        <w:t xml:space="preserve">(3)  No person shall knowingly allow the introduction of gasoline into, dispensing of gasoline from, or transportation of gasoline in a gasoline cargo tank that does not meet the leak tight testing requirements of </w:t>
      </w:r>
      <w:r w:rsidR="00DA1F06">
        <w:rPr>
          <w:spacing w:val="-3"/>
          <w:u w:val="single"/>
        </w:rPr>
        <w:t xml:space="preserve">Section </w:t>
      </w:r>
      <w:r w:rsidRPr="00990B00">
        <w:rPr>
          <w:spacing w:val="-3"/>
        </w:rPr>
        <w:t>R307</w:t>
      </w:r>
      <w:r w:rsidR="006A1F3D" w:rsidRPr="00990B00">
        <w:rPr>
          <w:spacing w:val="-3"/>
        </w:rPr>
        <w:t>-</w:t>
      </w:r>
      <w:r w:rsidRPr="00990B00">
        <w:rPr>
          <w:spacing w:val="-3"/>
        </w:rPr>
        <w:t>328</w:t>
      </w:r>
      <w:r w:rsidR="006A1F3D" w:rsidRPr="00990B00">
        <w:rPr>
          <w:spacing w:val="-3"/>
        </w:rPr>
        <w:t>-</w:t>
      </w:r>
      <w:r w:rsidRPr="00990B00">
        <w:rPr>
          <w:spacing w:val="-3"/>
        </w:rPr>
        <w:t>7.</w:t>
      </w:r>
    </w:p>
    <w:p w14:paraId="2655EB35" w14:textId="575944DA" w:rsidR="00366C72" w:rsidRPr="00990B00" w:rsidRDefault="00366C72" w:rsidP="006A1F3D">
      <w:pPr>
        <w:rPr>
          <w:spacing w:val="-3"/>
        </w:rPr>
      </w:pPr>
      <w:r w:rsidRPr="00990B00">
        <w:rPr>
          <w:spacing w:val="-3"/>
        </w:rPr>
        <w:tab/>
        <w:t>(4)  A vapor</w:t>
      </w:r>
      <w:r w:rsidR="006A1F3D" w:rsidRPr="00990B00">
        <w:rPr>
          <w:spacing w:val="-3"/>
        </w:rPr>
        <w:t>-</w:t>
      </w:r>
      <w:r w:rsidRPr="00990B00">
        <w:rPr>
          <w:spacing w:val="-3"/>
        </w:rPr>
        <w:t>laden gasoline cargo tank may be refilled only at installations equipped to recover, process</w:t>
      </w:r>
      <w:r w:rsidR="001228AD">
        <w:rPr>
          <w:spacing w:val="-3"/>
          <w:u w:val="single"/>
        </w:rPr>
        <w:t>,</w:t>
      </w:r>
      <w:r w:rsidRPr="00990B00">
        <w:rPr>
          <w:spacing w:val="-3"/>
        </w:rPr>
        <w:t xml:space="preserve"> or dispose of vapors.  Gasoline cargo tanks that only service locations with storage containers specifically exempted from the requirements of </w:t>
      </w:r>
      <w:r w:rsidR="00DA1F06">
        <w:rPr>
          <w:spacing w:val="-3"/>
          <w:u w:val="single"/>
        </w:rPr>
        <w:t xml:space="preserve">Section </w:t>
      </w:r>
      <w:r w:rsidRPr="00990B00">
        <w:rPr>
          <w:spacing w:val="-3"/>
        </w:rPr>
        <w:t>R307</w:t>
      </w:r>
      <w:r w:rsidR="006A1F3D" w:rsidRPr="00990B00">
        <w:rPr>
          <w:spacing w:val="-3"/>
        </w:rPr>
        <w:t>-</w:t>
      </w:r>
      <w:r w:rsidRPr="00990B00">
        <w:rPr>
          <w:spacing w:val="-3"/>
        </w:rPr>
        <w:t>328</w:t>
      </w:r>
      <w:r w:rsidR="006A1F3D" w:rsidRPr="00990B00">
        <w:rPr>
          <w:spacing w:val="-3"/>
        </w:rPr>
        <w:t>-</w:t>
      </w:r>
      <w:r w:rsidRPr="00990B00">
        <w:rPr>
          <w:spacing w:val="-3"/>
        </w:rPr>
        <w:t xml:space="preserve">5 need not be retrofitted to comply with </w:t>
      </w:r>
      <w:r w:rsidR="00DA1F06">
        <w:rPr>
          <w:spacing w:val="-3"/>
          <w:u w:val="single"/>
        </w:rPr>
        <w:t>S</w:t>
      </w:r>
      <w:r w:rsidR="001228AD">
        <w:rPr>
          <w:spacing w:val="-3"/>
          <w:u w:val="single"/>
        </w:rPr>
        <w:t>ubs</w:t>
      </w:r>
      <w:r w:rsidR="00DA1F06">
        <w:rPr>
          <w:spacing w:val="-3"/>
          <w:u w:val="single"/>
        </w:rPr>
        <w:t>ection</w:t>
      </w:r>
      <w:r w:rsidR="001228AD">
        <w:rPr>
          <w:spacing w:val="-3"/>
          <w:u w:val="single"/>
        </w:rPr>
        <w:t>s</w:t>
      </w:r>
      <w:r w:rsidR="00DA1F06">
        <w:rPr>
          <w:spacing w:val="-3"/>
          <w:u w:val="single"/>
        </w:rPr>
        <w:t xml:space="preserve"> </w:t>
      </w:r>
      <w:r w:rsidRPr="00990B00">
        <w:rPr>
          <w:spacing w:val="-3"/>
        </w:rPr>
        <w:t>R307</w:t>
      </w:r>
      <w:r w:rsidR="006A1F3D" w:rsidRPr="00990B00">
        <w:rPr>
          <w:spacing w:val="-3"/>
        </w:rPr>
        <w:t>-</w:t>
      </w:r>
      <w:r w:rsidRPr="00990B00">
        <w:rPr>
          <w:spacing w:val="-3"/>
        </w:rPr>
        <w:t>328</w:t>
      </w:r>
      <w:r w:rsidR="006A1F3D" w:rsidRPr="00990B00">
        <w:rPr>
          <w:spacing w:val="-3"/>
        </w:rPr>
        <w:t>-</w:t>
      </w:r>
      <w:r w:rsidRPr="00990B00">
        <w:rPr>
          <w:spacing w:val="-3"/>
        </w:rPr>
        <w:t>6(1)</w:t>
      </w:r>
      <w:r w:rsidR="001228AD">
        <w:rPr>
          <w:spacing w:val="-3"/>
          <w:u w:val="single"/>
        </w:rPr>
        <w:t xml:space="preserve"> through </w:t>
      </w:r>
      <w:r w:rsidR="001228AD">
        <w:rPr>
          <w:spacing w:val="-3"/>
        </w:rPr>
        <w:t>[</w:t>
      </w:r>
      <w:proofErr w:type="gramStart"/>
      <w:r w:rsidR="006A1F3D" w:rsidRPr="00FA09A0">
        <w:rPr>
          <w:strike/>
          <w:spacing w:val="-3"/>
        </w:rPr>
        <w:t>-</w:t>
      </w:r>
      <w:r w:rsidR="001228AD">
        <w:rPr>
          <w:spacing w:val="-3"/>
        </w:rPr>
        <w:t>]</w:t>
      </w:r>
      <w:r w:rsidRPr="00990B00">
        <w:rPr>
          <w:spacing w:val="-3"/>
        </w:rPr>
        <w:t>(</w:t>
      </w:r>
      <w:proofErr w:type="gramEnd"/>
      <w:r w:rsidRPr="00990B00">
        <w:rPr>
          <w:spacing w:val="-3"/>
        </w:rPr>
        <w:t xml:space="preserve">3) above, provided such gasoline cargo tanks are loaded through a submerged fill pipe or equivalent equipment provided the design and effectiveness of such equipment are documented and submitted to and approved by the </w:t>
      </w:r>
      <w:r w:rsidRPr="00DE5BB9">
        <w:rPr>
          <w:spacing w:val="-3"/>
        </w:rPr>
        <w:t>d</w:t>
      </w:r>
      <w:r w:rsidRPr="00990B00">
        <w:rPr>
          <w:spacing w:val="-3"/>
        </w:rPr>
        <w:t>irector.</w:t>
      </w:r>
    </w:p>
    <w:p w14:paraId="492D0A2C" w14:textId="77777777" w:rsidR="00366C72" w:rsidRPr="00990B00" w:rsidRDefault="00366C72" w:rsidP="006A1F3D">
      <w:pPr>
        <w:rPr>
          <w:spacing w:val="-3"/>
        </w:rPr>
      </w:pPr>
    </w:p>
    <w:p w14:paraId="5FEC237B" w14:textId="4B6E15BE" w:rsidR="00366C72" w:rsidRPr="00990B00" w:rsidRDefault="00366C72" w:rsidP="006A1F3D">
      <w:pPr>
        <w:rPr>
          <w:spacing w:val="-3"/>
        </w:rPr>
      </w:pPr>
      <w:r w:rsidRPr="00990B00">
        <w:rPr>
          <w:b/>
          <w:bCs/>
          <w:spacing w:val="-3"/>
        </w:rPr>
        <w:t>R307</w:t>
      </w:r>
      <w:r w:rsidR="006A1F3D" w:rsidRPr="00990B00">
        <w:rPr>
          <w:b/>
          <w:bCs/>
          <w:spacing w:val="-3"/>
        </w:rPr>
        <w:t>-</w:t>
      </w:r>
      <w:r w:rsidRPr="00990B00">
        <w:rPr>
          <w:b/>
          <w:bCs/>
          <w:spacing w:val="-3"/>
        </w:rPr>
        <w:t>328</w:t>
      </w:r>
      <w:r w:rsidR="006A1F3D" w:rsidRPr="00990B00">
        <w:rPr>
          <w:b/>
          <w:bCs/>
          <w:spacing w:val="-3"/>
        </w:rPr>
        <w:t>-</w:t>
      </w:r>
      <w:r w:rsidRPr="00990B00">
        <w:rPr>
          <w:b/>
          <w:bCs/>
          <w:spacing w:val="-3"/>
        </w:rPr>
        <w:t>7.  Vapor Tightness Testing.</w:t>
      </w:r>
    </w:p>
    <w:p w14:paraId="011A1C4D" w14:textId="2E551E09" w:rsidR="00366C72" w:rsidRPr="00990B00" w:rsidRDefault="00366C72" w:rsidP="006A1F3D">
      <w:pPr>
        <w:rPr>
          <w:spacing w:val="-3"/>
        </w:rPr>
      </w:pPr>
      <w:r w:rsidRPr="00990B00">
        <w:rPr>
          <w:spacing w:val="-3"/>
        </w:rPr>
        <w:tab/>
        <w:t>(1)  Gasoline cargo tanks and their vapor collection systems shall be tested annually for leakage in accordance with the test methods and vapor tightness standards in 40 CFR 63.425</w:t>
      </w:r>
      <w:r w:rsidR="009614D2">
        <w:rPr>
          <w:spacing w:val="-3"/>
        </w:rPr>
        <w:t>(e)</w:t>
      </w:r>
      <w:r w:rsidRPr="00990B00">
        <w:rPr>
          <w:spacing w:val="-3"/>
        </w:rPr>
        <w:t xml:space="preserve"> which are </w:t>
      </w:r>
      <w:r w:rsidR="003E1CA4">
        <w:rPr>
          <w:spacing w:val="-3"/>
        </w:rPr>
        <w:t>[</w:t>
      </w:r>
      <w:r w:rsidRPr="00FA09A0">
        <w:rPr>
          <w:strike/>
          <w:spacing w:val="-3"/>
        </w:rPr>
        <w:t>hereby</w:t>
      </w:r>
      <w:r w:rsidR="003E1CA4" w:rsidRPr="00FA09A0">
        <w:rPr>
          <w:spacing w:val="-3"/>
        </w:rPr>
        <w:t>]</w:t>
      </w:r>
      <w:r w:rsidR="003E1CA4">
        <w:rPr>
          <w:spacing w:val="-3"/>
        </w:rPr>
        <w:t xml:space="preserve"> </w:t>
      </w:r>
      <w:r w:rsidRPr="00990B00">
        <w:rPr>
          <w:spacing w:val="-3"/>
        </w:rPr>
        <w:t>incorporated by reference.</w:t>
      </w:r>
    </w:p>
    <w:p w14:paraId="61BC57B0" w14:textId="25F48D6E" w:rsidR="00366C72" w:rsidRPr="00990B00" w:rsidRDefault="00366C72" w:rsidP="006A1F3D">
      <w:pPr>
        <w:rPr>
          <w:spacing w:val="-3"/>
        </w:rPr>
      </w:pPr>
      <w:r w:rsidRPr="00990B00">
        <w:rPr>
          <w:spacing w:val="-3"/>
        </w:rPr>
        <w:tab/>
        <w:t xml:space="preserve">(2)  Each owner or operator of a gasoline cargo tank shall have documentation in their possession demonstrating that the gasoline cargo tank has passed the annual test in </w:t>
      </w:r>
      <w:r w:rsidR="003E1CA4">
        <w:rPr>
          <w:spacing w:val="-3"/>
          <w:u w:val="single"/>
        </w:rPr>
        <w:t xml:space="preserve">Subsection </w:t>
      </w:r>
      <w:r w:rsidRPr="00990B00">
        <w:rPr>
          <w:spacing w:val="-3"/>
        </w:rPr>
        <w:t xml:space="preserve">(1) </w:t>
      </w:r>
      <w:r w:rsidR="003E1CA4">
        <w:rPr>
          <w:spacing w:val="-3"/>
        </w:rPr>
        <w:t>[</w:t>
      </w:r>
      <w:r w:rsidRPr="00FA09A0">
        <w:rPr>
          <w:strike/>
          <w:spacing w:val="-3"/>
        </w:rPr>
        <w:t>above</w:t>
      </w:r>
      <w:r w:rsidR="003E1CA4">
        <w:rPr>
          <w:spacing w:val="-3"/>
        </w:rPr>
        <w:t>]</w:t>
      </w:r>
      <w:r w:rsidRPr="00990B00">
        <w:rPr>
          <w:spacing w:val="-3"/>
        </w:rPr>
        <w:t xml:space="preserve"> within the preceding </w:t>
      </w:r>
      <w:r w:rsidR="003E1CA4">
        <w:rPr>
          <w:spacing w:val="-3"/>
        </w:rPr>
        <w:t>[</w:t>
      </w:r>
      <w:r w:rsidRPr="00FA09A0">
        <w:rPr>
          <w:strike/>
          <w:spacing w:val="-3"/>
        </w:rPr>
        <w:t>twelve</w:t>
      </w:r>
      <w:r w:rsidR="00DC374C">
        <w:rPr>
          <w:spacing w:val="-3"/>
        </w:rPr>
        <w:t>]</w:t>
      </w:r>
      <w:r w:rsidR="00DC374C">
        <w:rPr>
          <w:spacing w:val="-3"/>
          <w:u w:val="single"/>
        </w:rPr>
        <w:t xml:space="preserve">12 </w:t>
      </w:r>
      <w:r w:rsidRPr="00990B00">
        <w:rPr>
          <w:spacing w:val="-3"/>
        </w:rPr>
        <w:t>months.</w:t>
      </w:r>
    </w:p>
    <w:p w14:paraId="117CF11B" w14:textId="41B05854" w:rsidR="00366C72" w:rsidRPr="00990B00" w:rsidRDefault="00366C72" w:rsidP="006A1F3D">
      <w:pPr>
        <w:rPr>
          <w:spacing w:val="-3"/>
        </w:rPr>
      </w:pPr>
      <w:r w:rsidRPr="00990B00">
        <w:rPr>
          <w:spacing w:val="-3"/>
        </w:rPr>
        <w:tab/>
        <w:t xml:space="preserve">(3)  The vapor tightness documentation described in </w:t>
      </w:r>
      <w:r w:rsidR="00DC374C">
        <w:rPr>
          <w:spacing w:val="-3"/>
          <w:u w:val="single"/>
        </w:rPr>
        <w:t xml:space="preserve">Subsection </w:t>
      </w:r>
      <w:r w:rsidRPr="00990B00">
        <w:rPr>
          <w:spacing w:val="-3"/>
        </w:rPr>
        <w:t>(2), as well as record of any maintenance performed, shall be retained by the owner or operator of the gasoline cargo tank for a two</w:t>
      </w:r>
      <w:r w:rsidR="004F5EC1" w:rsidRPr="0071497B">
        <w:rPr>
          <w:spacing w:val="-3"/>
          <w:u w:val="single"/>
        </w:rPr>
        <w:t>-</w:t>
      </w:r>
      <w:r w:rsidRPr="00990B00">
        <w:rPr>
          <w:spacing w:val="-3"/>
        </w:rPr>
        <w:t xml:space="preserve">year period and be available for review by the </w:t>
      </w:r>
      <w:r w:rsidRPr="0071497B">
        <w:rPr>
          <w:spacing w:val="-3"/>
        </w:rPr>
        <w:t>d</w:t>
      </w:r>
      <w:r w:rsidRPr="00990B00">
        <w:rPr>
          <w:spacing w:val="-3"/>
        </w:rPr>
        <w:t xml:space="preserve">irector or the </w:t>
      </w:r>
      <w:r w:rsidRPr="0071497B">
        <w:rPr>
          <w:spacing w:val="-3"/>
        </w:rPr>
        <w:t>d</w:t>
      </w:r>
      <w:r w:rsidRPr="00990B00">
        <w:rPr>
          <w:spacing w:val="-3"/>
        </w:rPr>
        <w:t>irector</w:t>
      </w:r>
      <w:r w:rsidR="00DC374C">
        <w:rPr>
          <w:spacing w:val="-3"/>
        </w:rPr>
        <w:t>’</w:t>
      </w:r>
      <w:r w:rsidRPr="00990B00">
        <w:rPr>
          <w:spacing w:val="-3"/>
        </w:rPr>
        <w:t>s representative.</w:t>
      </w:r>
    </w:p>
    <w:p w14:paraId="013A428C" w14:textId="3FC4D759" w:rsidR="00366C72" w:rsidRPr="00990B00" w:rsidRDefault="00366C72" w:rsidP="006A1F3D">
      <w:pPr>
        <w:rPr>
          <w:spacing w:val="-3"/>
        </w:rPr>
      </w:pPr>
      <w:r w:rsidRPr="00990B00">
        <w:rPr>
          <w:spacing w:val="-3"/>
        </w:rPr>
        <w:tab/>
        <w:t>(4)  The owner or operator of a railcar gasoline cargo tank may use the testing, recordkeeping, and reporting requirements in 40 CFR 63.425(</w:t>
      </w:r>
      <w:proofErr w:type="spellStart"/>
      <w:r w:rsidRPr="00990B00">
        <w:rPr>
          <w:spacing w:val="-3"/>
        </w:rPr>
        <w:t>i</w:t>
      </w:r>
      <w:proofErr w:type="spellEnd"/>
      <w:r w:rsidRPr="00990B00">
        <w:rPr>
          <w:spacing w:val="-3"/>
        </w:rPr>
        <w:t xml:space="preserve">), </w:t>
      </w:r>
      <w:r w:rsidR="004F5EC1" w:rsidRPr="0071497B">
        <w:rPr>
          <w:spacing w:val="-3"/>
          <w:u w:val="single"/>
        </w:rPr>
        <w:t>which</w:t>
      </w:r>
      <w:r w:rsidR="004F5EC1">
        <w:rPr>
          <w:spacing w:val="-3"/>
        </w:rPr>
        <w:t>[</w:t>
      </w:r>
      <w:r w:rsidRPr="0071497B">
        <w:rPr>
          <w:strike/>
          <w:spacing w:val="-3"/>
        </w:rPr>
        <w:t>that</w:t>
      </w:r>
      <w:r w:rsidR="004F5EC1">
        <w:rPr>
          <w:spacing w:val="-3"/>
        </w:rPr>
        <w:t>]</w:t>
      </w:r>
      <w:r w:rsidRPr="00990B00">
        <w:rPr>
          <w:spacing w:val="-3"/>
        </w:rPr>
        <w:t xml:space="preserve"> is </w:t>
      </w:r>
      <w:r w:rsidR="00DC374C">
        <w:rPr>
          <w:spacing w:val="-3"/>
        </w:rPr>
        <w:t>[</w:t>
      </w:r>
      <w:proofErr w:type="gramStart"/>
      <w:r w:rsidRPr="00FA09A0">
        <w:rPr>
          <w:strike/>
          <w:spacing w:val="-3"/>
        </w:rPr>
        <w:t xml:space="preserve">hereby </w:t>
      </w:r>
      <w:r w:rsidR="00DC374C">
        <w:rPr>
          <w:strike/>
          <w:spacing w:val="-3"/>
        </w:rPr>
        <w:t>]</w:t>
      </w:r>
      <w:r w:rsidRPr="00990B00">
        <w:rPr>
          <w:spacing w:val="-3"/>
        </w:rPr>
        <w:t>incorporated</w:t>
      </w:r>
      <w:proofErr w:type="gramEnd"/>
      <w:r w:rsidRPr="00990B00">
        <w:rPr>
          <w:spacing w:val="-3"/>
        </w:rPr>
        <w:t xml:space="preserve"> by reference</w:t>
      </w:r>
      <w:r w:rsidR="00135843">
        <w:rPr>
          <w:spacing w:val="-3"/>
        </w:rPr>
        <w:t>[</w:t>
      </w:r>
      <w:r w:rsidRPr="00FA09A0">
        <w:rPr>
          <w:strike/>
          <w:spacing w:val="-3"/>
        </w:rPr>
        <w:t>,</w:t>
      </w:r>
      <w:r w:rsidR="00135843">
        <w:rPr>
          <w:strike/>
          <w:spacing w:val="-3"/>
        </w:rPr>
        <w:t>]</w:t>
      </w:r>
      <w:r w:rsidRPr="00990B00">
        <w:rPr>
          <w:spacing w:val="-3"/>
        </w:rPr>
        <w:t xml:space="preserve"> as an alternative to the annual testing requirements in </w:t>
      </w:r>
      <w:r w:rsidR="00DC374C">
        <w:rPr>
          <w:spacing w:val="-3"/>
          <w:u w:val="single"/>
        </w:rPr>
        <w:t xml:space="preserve">Subsections </w:t>
      </w:r>
      <w:r w:rsidRPr="00990B00">
        <w:rPr>
          <w:spacing w:val="-3"/>
        </w:rPr>
        <w:t>(1) through (3)</w:t>
      </w:r>
      <w:r w:rsidR="00DC374C" w:rsidRPr="00FA09A0">
        <w:rPr>
          <w:strike/>
          <w:spacing w:val="-3"/>
        </w:rPr>
        <w:t xml:space="preserve">[ </w:t>
      </w:r>
      <w:r w:rsidRPr="00DC374C">
        <w:rPr>
          <w:spacing w:val="-3"/>
        </w:rPr>
        <w:t>a</w:t>
      </w:r>
      <w:r w:rsidRPr="00FA09A0">
        <w:rPr>
          <w:strike/>
          <w:spacing w:val="-3"/>
        </w:rPr>
        <w:t>bove</w:t>
      </w:r>
      <w:r w:rsidR="00DC374C">
        <w:rPr>
          <w:strike/>
          <w:spacing w:val="-3"/>
        </w:rPr>
        <w:t>]</w:t>
      </w:r>
      <w:r w:rsidRPr="00990B00">
        <w:rPr>
          <w:spacing w:val="-3"/>
        </w:rPr>
        <w:t>.</w:t>
      </w:r>
    </w:p>
    <w:p w14:paraId="3317AF01" w14:textId="77777777" w:rsidR="00366C72" w:rsidRPr="00990B00" w:rsidRDefault="00366C72" w:rsidP="006A1F3D">
      <w:pPr>
        <w:rPr>
          <w:spacing w:val="-3"/>
        </w:rPr>
      </w:pPr>
    </w:p>
    <w:p w14:paraId="2EA19168" w14:textId="7484F988" w:rsidR="00366C72" w:rsidRPr="00990B00" w:rsidRDefault="00366C72" w:rsidP="006A1F3D">
      <w:pPr>
        <w:rPr>
          <w:spacing w:val="-3"/>
        </w:rPr>
      </w:pPr>
      <w:r w:rsidRPr="00990B00">
        <w:rPr>
          <w:b/>
          <w:bCs/>
          <w:spacing w:val="-3"/>
        </w:rPr>
        <w:t>R307</w:t>
      </w:r>
      <w:r w:rsidR="006A1F3D" w:rsidRPr="00990B00">
        <w:rPr>
          <w:b/>
          <w:bCs/>
          <w:spacing w:val="-3"/>
        </w:rPr>
        <w:t>-</w:t>
      </w:r>
      <w:r w:rsidRPr="00990B00">
        <w:rPr>
          <w:b/>
          <w:bCs/>
          <w:spacing w:val="-3"/>
        </w:rPr>
        <w:t>328</w:t>
      </w:r>
      <w:r w:rsidR="006A1F3D" w:rsidRPr="00990B00">
        <w:rPr>
          <w:b/>
          <w:bCs/>
          <w:spacing w:val="-3"/>
        </w:rPr>
        <w:t>-</w:t>
      </w:r>
      <w:r w:rsidRPr="00990B00">
        <w:rPr>
          <w:b/>
          <w:bCs/>
          <w:spacing w:val="-3"/>
        </w:rPr>
        <w:t>8.  Alternate Methods of Control.</w:t>
      </w:r>
    </w:p>
    <w:p w14:paraId="0754122C" w14:textId="0A9D2C8A" w:rsidR="00366C72" w:rsidRPr="00990B00" w:rsidRDefault="00366C72" w:rsidP="006A1F3D">
      <w:pPr>
        <w:rPr>
          <w:spacing w:val="-3"/>
        </w:rPr>
      </w:pPr>
      <w:r w:rsidRPr="00990B00">
        <w:rPr>
          <w:spacing w:val="-3"/>
        </w:rPr>
        <w:lastRenderedPageBreak/>
        <w:tab/>
        <w:t xml:space="preserve">(1)  Any person may apply to the </w:t>
      </w:r>
      <w:r w:rsidR="00666398">
        <w:rPr>
          <w:spacing w:val="-3"/>
        </w:rPr>
        <w:t>d</w:t>
      </w:r>
      <w:r w:rsidRPr="00990B00">
        <w:rPr>
          <w:spacing w:val="-3"/>
        </w:rPr>
        <w:t xml:space="preserve">irector for approval of an alternate test method, an alternate method of control, an alternate compliance period, an alternate emission limit, or an alternate monitoring schedule.  The application must include a demonstration that the proposed alternate produces an equal or greater air quality benefit than that required by </w:t>
      </w:r>
      <w:r w:rsidR="007944DF" w:rsidRPr="00FA09A0">
        <w:rPr>
          <w:spacing w:val="-3"/>
        </w:rPr>
        <w:t>Rule</w:t>
      </w:r>
      <w:r w:rsidR="007944DF">
        <w:rPr>
          <w:spacing w:val="-3"/>
        </w:rPr>
        <w:t xml:space="preserve"> </w:t>
      </w:r>
      <w:r w:rsidRPr="007944DF">
        <w:rPr>
          <w:spacing w:val="-3"/>
        </w:rPr>
        <w:t>R307</w:t>
      </w:r>
      <w:r w:rsidR="006A1F3D" w:rsidRPr="00990B00">
        <w:rPr>
          <w:spacing w:val="-3"/>
        </w:rPr>
        <w:t>-</w:t>
      </w:r>
      <w:r w:rsidRPr="00990B00">
        <w:rPr>
          <w:spacing w:val="-3"/>
        </w:rPr>
        <w:t xml:space="preserve">328, or that the alternate test method is equivalent to that required by </w:t>
      </w:r>
      <w:r w:rsidR="00666398" w:rsidRPr="0071497B">
        <w:rPr>
          <w:spacing w:val="-3"/>
          <w:u w:val="single"/>
        </w:rPr>
        <w:t>Rule R307-328</w:t>
      </w:r>
      <w:r w:rsidR="0071497B">
        <w:rPr>
          <w:spacing w:val="-3"/>
          <w:u w:val="single"/>
        </w:rPr>
        <w:t>[</w:t>
      </w:r>
      <w:r w:rsidRPr="0071497B">
        <w:rPr>
          <w:strike/>
          <w:spacing w:val="-3"/>
        </w:rPr>
        <w:t>these rules</w:t>
      </w:r>
      <w:r w:rsidR="0071497B">
        <w:rPr>
          <w:spacing w:val="-3"/>
        </w:rPr>
        <w:t>]</w:t>
      </w:r>
      <w:r w:rsidRPr="00990B00">
        <w:rPr>
          <w:spacing w:val="-3"/>
        </w:rPr>
        <w:t xml:space="preserve">.  The </w:t>
      </w:r>
      <w:r w:rsidR="00666398">
        <w:rPr>
          <w:spacing w:val="-3"/>
        </w:rPr>
        <w:t>di</w:t>
      </w:r>
      <w:r w:rsidRPr="00990B00">
        <w:rPr>
          <w:spacing w:val="-3"/>
        </w:rPr>
        <w:t>rector shall obtain concurrence from EPA when approving an alternate test method, an alternate method of control, an alternate compliance period, an alternate emission limit, or an alternate monitoring schedule.</w:t>
      </w:r>
    </w:p>
    <w:p w14:paraId="3F49D37A" w14:textId="6CD0784A" w:rsidR="00366C72" w:rsidRPr="00990B00" w:rsidRDefault="00366C72" w:rsidP="006A1F3D">
      <w:pPr>
        <w:rPr>
          <w:spacing w:val="-3"/>
        </w:rPr>
      </w:pPr>
      <w:r w:rsidRPr="00990B00">
        <w:rPr>
          <w:spacing w:val="-3"/>
        </w:rPr>
        <w:tab/>
        <w:t>(2)  Manufacturer</w:t>
      </w:r>
      <w:r w:rsidR="006A1F3D" w:rsidRPr="00990B00">
        <w:rPr>
          <w:spacing w:val="-3"/>
        </w:rPr>
        <w:t>'</w:t>
      </w:r>
      <w:r w:rsidRPr="00990B00">
        <w:rPr>
          <w:spacing w:val="-3"/>
        </w:rPr>
        <w:t>s operational specifications, records, and testing</w:t>
      </w:r>
      <w:r w:rsidR="004F5EC1">
        <w:rPr>
          <w:spacing w:val="-3"/>
        </w:rPr>
        <w:t>[</w:t>
      </w:r>
      <w:r w:rsidRPr="0071497B">
        <w:rPr>
          <w:strike/>
          <w:spacing w:val="-3"/>
        </w:rPr>
        <w:t>s</w:t>
      </w:r>
      <w:r w:rsidR="004F5EC1">
        <w:rPr>
          <w:spacing w:val="-3"/>
        </w:rPr>
        <w:t>]</w:t>
      </w:r>
      <w:r w:rsidRPr="00990B00">
        <w:rPr>
          <w:spacing w:val="-3"/>
        </w:rPr>
        <w:t xml:space="preserve"> of any control system shall use the applicable EPA Reference Methods of 40 CFR Part 60</w:t>
      </w:r>
      <w:r w:rsidR="00EE019F">
        <w:rPr>
          <w:spacing w:val="-3"/>
        </w:rPr>
        <w:t>[</w:t>
      </w:r>
      <w:r w:rsidRPr="0071497B">
        <w:rPr>
          <w:strike/>
          <w:spacing w:val="-3"/>
        </w:rPr>
        <w:t>, the most recent EPA test methods,</w:t>
      </w:r>
      <w:r w:rsidR="00EE019F" w:rsidRPr="00EE019F">
        <w:rPr>
          <w:spacing w:val="-3"/>
        </w:rPr>
        <w:t>]</w:t>
      </w:r>
      <w:r w:rsidRPr="00EE019F">
        <w:rPr>
          <w:spacing w:val="-3"/>
        </w:rPr>
        <w:t xml:space="preserve"> </w:t>
      </w:r>
      <w:r w:rsidRPr="00990B00">
        <w:rPr>
          <w:spacing w:val="-3"/>
        </w:rPr>
        <w:t xml:space="preserve">or </w:t>
      </w:r>
      <w:r w:rsidR="00666398">
        <w:rPr>
          <w:spacing w:val="-3"/>
          <w:u w:val="single"/>
        </w:rPr>
        <w:t xml:space="preserve">other </w:t>
      </w:r>
      <w:r w:rsidRPr="00990B00">
        <w:rPr>
          <w:spacing w:val="-3"/>
        </w:rPr>
        <w:t>EPA</w:t>
      </w:r>
      <w:r w:rsidR="006A1F3D" w:rsidRPr="00990B00">
        <w:rPr>
          <w:spacing w:val="-3"/>
        </w:rPr>
        <w:t>-</w:t>
      </w:r>
      <w:r w:rsidRPr="00990B00">
        <w:rPr>
          <w:spacing w:val="-3"/>
        </w:rPr>
        <w:t xml:space="preserve">approved methods, to determine the efficiency of the control device. In addition, the owner or operator must meet the applicable requirements of record keeping for any control device.  A record of all tests, monitoring, and inspections required by </w:t>
      </w:r>
      <w:r w:rsidR="007944DF">
        <w:rPr>
          <w:spacing w:val="-3"/>
          <w:u w:val="single"/>
        </w:rPr>
        <w:t xml:space="preserve">Rule </w:t>
      </w:r>
      <w:r w:rsidRPr="00990B00">
        <w:rPr>
          <w:spacing w:val="-3"/>
        </w:rPr>
        <w:t>R307</w:t>
      </w:r>
      <w:r w:rsidR="006A1F3D" w:rsidRPr="00990B00">
        <w:rPr>
          <w:spacing w:val="-3"/>
        </w:rPr>
        <w:t>-</w:t>
      </w:r>
      <w:r w:rsidRPr="00990B00">
        <w:rPr>
          <w:spacing w:val="-3"/>
        </w:rPr>
        <w:t xml:space="preserve">328 shall be maintained by the owner or operator for a minimum of </w:t>
      </w:r>
      <w:r w:rsidR="00EE019F">
        <w:rPr>
          <w:spacing w:val="-3"/>
        </w:rPr>
        <w:t>[</w:t>
      </w:r>
      <w:proofErr w:type="gramStart"/>
      <w:r w:rsidRPr="002B7B15">
        <w:rPr>
          <w:strike/>
          <w:spacing w:val="-3"/>
        </w:rPr>
        <w:t>2</w:t>
      </w:r>
      <w:r w:rsidR="00EE019F">
        <w:rPr>
          <w:spacing w:val="-3"/>
        </w:rPr>
        <w:t>]</w:t>
      </w:r>
      <w:r w:rsidR="00EE019F" w:rsidRPr="002B7B15">
        <w:rPr>
          <w:spacing w:val="-3"/>
          <w:u w:val="single"/>
        </w:rPr>
        <w:t>two</w:t>
      </w:r>
      <w:proofErr w:type="gramEnd"/>
      <w:r w:rsidRPr="00990B00">
        <w:rPr>
          <w:spacing w:val="-3"/>
        </w:rPr>
        <w:t xml:space="preserve"> years and shall be made available to the director or the director</w:t>
      </w:r>
      <w:r w:rsidR="006A1F3D" w:rsidRPr="00990B00">
        <w:rPr>
          <w:spacing w:val="-3"/>
        </w:rPr>
        <w:t>'</w:t>
      </w:r>
      <w:r w:rsidRPr="00990B00">
        <w:rPr>
          <w:spacing w:val="-3"/>
        </w:rPr>
        <w:t xml:space="preserve">s representative upon request.  Any malfunctioning control device shall be repaired within 15 calendar days after it is found by the owner or operator to be </w:t>
      </w:r>
      <w:proofErr w:type="gramStart"/>
      <w:r w:rsidRPr="00990B00">
        <w:rPr>
          <w:spacing w:val="-3"/>
        </w:rPr>
        <w:t>malfunctioning</w:t>
      </w:r>
      <w:r w:rsidR="00EE019F">
        <w:rPr>
          <w:spacing w:val="-3"/>
        </w:rPr>
        <w:t>[</w:t>
      </w:r>
      <w:proofErr w:type="gramEnd"/>
      <w:r w:rsidRPr="002B7B15">
        <w:rPr>
          <w:strike/>
          <w:spacing w:val="-3"/>
        </w:rPr>
        <w:t>,</w:t>
      </w:r>
      <w:r w:rsidR="00EE019F">
        <w:rPr>
          <w:spacing w:val="-3"/>
        </w:rPr>
        <w:t>]</w:t>
      </w:r>
      <w:r w:rsidRPr="00990B00">
        <w:rPr>
          <w:spacing w:val="-3"/>
        </w:rPr>
        <w:t xml:space="preserve"> unless otherwise approved by the </w:t>
      </w:r>
      <w:r w:rsidR="00666398">
        <w:rPr>
          <w:spacing w:val="-3"/>
        </w:rPr>
        <w:t>d</w:t>
      </w:r>
      <w:r w:rsidRPr="00990B00">
        <w:rPr>
          <w:spacing w:val="-3"/>
        </w:rPr>
        <w:t>irector.</w:t>
      </w:r>
    </w:p>
    <w:p w14:paraId="0E42B4F8" w14:textId="5360D04E" w:rsidR="00366C72" w:rsidRPr="00990B00" w:rsidRDefault="00366C72" w:rsidP="006A1F3D">
      <w:pPr>
        <w:rPr>
          <w:spacing w:val="-3"/>
        </w:rPr>
      </w:pPr>
      <w:r w:rsidRPr="00990B00">
        <w:rPr>
          <w:spacing w:val="-3"/>
        </w:rPr>
        <w:tab/>
        <w:t>(3)  For purposes of determining compliance with emission limits, volatile organic compounds and nitrogen oxides will be measured by the test methods identified in federal regulation</w:t>
      </w:r>
      <w:r w:rsidR="00666398">
        <w:rPr>
          <w:spacing w:val="-3"/>
          <w:u w:val="single"/>
        </w:rPr>
        <w:t>s</w:t>
      </w:r>
      <w:r w:rsidRPr="00990B00">
        <w:rPr>
          <w:spacing w:val="-3"/>
        </w:rPr>
        <w:t xml:space="preserve"> or approved by the </w:t>
      </w:r>
      <w:r w:rsidR="00666398">
        <w:rPr>
          <w:spacing w:val="-3"/>
        </w:rPr>
        <w:t>d</w:t>
      </w:r>
      <w:r w:rsidRPr="00990B00">
        <w:rPr>
          <w:spacing w:val="-3"/>
        </w:rPr>
        <w:t>irector.  Where such a method also inadvertently measures compounds with negligible photochemical reactivity, an owner or operator may exclude these negligibly reactive compounds when determining compliance with an emissions standard.</w:t>
      </w:r>
    </w:p>
    <w:p w14:paraId="30254E62" w14:textId="77777777" w:rsidR="00366C72" w:rsidRPr="00990B00" w:rsidRDefault="00366C72" w:rsidP="006A1F3D">
      <w:pPr>
        <w:rPr>
          <w:spacing w:val="-3"/>
        </w:rPr>
      </w:pPr>
    </w:p>
    <w:p w14:paraId="223CD999" w14:textId="7C13B46F" w:rsidR="00366C72" w:rsidRPr="00990B00" w:rsidRDefault="00366C72" w:rsidP="006A1F3D">
      <w:pPr>
        <w:rPr>
          <w:spacing w:val="-3"/>
        </w:rPr>
      </w:pPr>
      <w:r w:rsidRPr="00990B00">
        <w:rPr>
          <w:b/>
          <w:bCs/>
          <w:spacing w:val="-3"/>
        </w:rPr>
        <w:t>R307</w:t>
      </w:r>
      <w:r w:rsidR="006A1F3D" w:rsidRPr="00990B00">
        <w:rPr>
          <w:b/>
          <w:bCs/>
          <w:spacing w:val="-3"/>
        </w:rPr>
        <w:t>-</w:t>
      </w:r>
      <w:r w:rsidRPr="00990B00">
        <w:rPr>
          <w:b/>
          <w:bCs/>
          <w:spacing w:val="-3"/>
        </w:rPr>
        <w:t>328</w:t>
      </w:r>
      <w:r w:rsidR="006A1F3D" w:rsidRPr="00990B00">
        <w:rPr>
          <w:b/>
          <w:bCs/>
          <w:spacing w:val="-3"/>
        </w:rPr>
        <w:t>-</w:t>
      </w:r>
      <w:r w:rsidRPr="00990B00">
        <w:rPr>
          <w:b/>
          <w:bCs/>
          <w:spacing w:val="-3"/>
        </w:rPr>
        <w:t>9.  Compliance Schedule.</w:t>
      </w:r>
    </w:p>
    <w:p w14:paraId="13748DD0" w14:textId="55739B0B" w:rsidR="00366C72" w:rsidRPr="00FA09A0" w:rsidRDefault="00366C72" w:rsidP="00FA09A0">
      <w:pPr>
        <w:pStyle w:val="ListParagraph"/>
        <w:numPr>
          <w:ilvl w:val="0"/>
          <w:numId w:val="2"/>
        </w:numPr>
        <w:rPr>
          <w:spacing w:val="-3"/>
        </w:rPr>
      </w:pPr>
      <w:r w:rsidRPr="0037691E">
        <w:rPr>
          <w:spacing w:val="-3"/>
        </w:rPr>
        <w:t>Effective May</w:t>
      </w:r>
      <w:r w:rsidRPr="00FA09A0">
        <w:rPr>
          <w:spacing w:val="-3"/>
        </w:rPr>
        <w:t xml:space="preserve"> 1, 20</w:t>
      </w:r>
      <w:r w:rsidR="007944DF" w:rsidRPr="00FA09A0">
        <w:rPr>
          <w:spacing w:val="-3"/>
        </w:rPr>
        <w:t>[</w:t>
      </w:r>
      <w:r w:rsidRPr="00FA09A0">
        <w:rPr>
          <w:strike/>
          <w:spacing w:val="-3"/>
        </w:rPr>
        <w:t>00</w:t>
      </w:r>
      <w:r w:rsidR="00085595" w:rsidRPr="00FA09A0">
        <w:rPr>
          <w:spacing w:val="-3"/>
        </w:rPr>
        <w:t>]</w:t>
      </w:r>
      <w:r w:rsidR="00085595" w:rsidRPr="00FA09A0">
        <w:rPr>
          <w:spacing w:val="-3"/>
          <w:u w:val="single"/>
        </w:rPr>
        <w:t>23</w:t>
      </w:r>
      <w:r w:rsidRPr="00FA09A0">
        <w:rPr>
          <w:spacing w:val="-3"/>
          <w:u w:val="single"/>
        </w:rPr>
        <w:t xml:space="preserve">, </w:t>
      </w:r>
      <w:r w:rsidR="00EA7662" w:rsidRPr="00FA09A0">
        <w:rPr>
          <w:spacing w:val="-3"/>
          <w:u w:val="single"/>
        </w:rPr>
        <w:t>facilities</w:t>
      </w:r>
      <w:r w:rsidR="00666398">
        <w:rPr>
          <w:spacing w:val="-3"/>
          <w:u w:val="single"/>
        </w:rPr>
        <w:t xml:space="preserve"> subject to this rule</w:t>
      </w:r>
      <w:r w:rsidR="00EA7662" w:rsidRPr="00FA09A0">
        <w:rPr>
          <w:spacing w:val="-3"/>
          <w:u w:val="single"/>
        </w:rPr>
        <w:t xml:space="preserve"> </w:t>
      </w:r>
      <w:r w:rsidR="007944DF" w:rsidRPr="00FA09A0">
        <w:rPr>
          <w:spacing w:val="-3"/>
        </w:rPr>
        <w:t>[</w:t>
      </w:r>
      <w:r w:rsidRPr="00FA09A0">
        <w:rPr>
          <w:strike/>
          <w:spacing w:val="-3"/>
        </w:rPr>
        <w:t xml:space="preserve">Facilities located in Davis, Salt Lake, Utah, and Weber </w:t>
      </w:r>
      <w:proofErr w:type="gramStart"/>
      <w:r w:rsidRPr="00FA09A0">
        <w:rPr>
          <w:strike/>
          <w:spacing w:val="-3"/>
        </w:rPr>
        <w:t>Counties</w:t>
      </w:r>
      <w:r w:rsidRPr="00FA09A0">
        <w:rPr>
          <w:spacing w:val="-3"/>
        </w:rPr>
        <w:t xml:space="preserve"> </w:t>
      </w:r>
      <w:r w:rsidR="007944DF" w:rsidRPr="00FA09A0">
        <w:rPr>
          <w:spacing w:val="-3"/>
        </w:rPr>
        <w:t>]</w:t>
      </w:r>
      <w:r w:rsidRPr="00FA09A0">
        <w:rPr>
          <w:spacing w:val="-3"/>
        </w:rPr>
        <w:t>shall</w:t>
      </w:r>
      <w:proofErr w:type="gramEnd"/>
      <w:r w:rsidRPr="00FA09A0">
        <w:rPr>
          <w:spacing w:val="-3"/>
        </w:rPr>
        <w:t xml:space="preserve"> be in compliance with this rule.</w:t>
      </w:r>
    </w:p>
    <w:p w14:paraId="7971261F" w14:textId="14B310F9" w:rsidR="00366C72" w:rsidRPr="00FA09A0" w:rsidRDefault="007944DF">
      <w:pPr>
        <w:rPr>
          <w:strike/>
          <w:spacing w:val="-3"/>
        </w:rPr>
      </w:pPr>
      <w:r>
        <w:rPr>
          <w:strike/>
          <w:spacing w:val="-3"/>
        </w:rPr>
        <w:t>[</w:t>
      </w:r>
      <w:r w:rsidR="00366C72" w:rsidRPr="00FA09A0">
        <w:rPr>
          <w:strike/>
          <w:spacing w:val="-3"/>
        </w:rPr>
        <w:tab/>
        <w:t>(2</w:t>
      </w:r>
      <w:proofErr w:type="gramStart"/>
      <w:r w:rsidR="00366C72" w:rsidRPr="00FA09A0">
        <w:rPr>
          <w:strike/>
          <w:spacing w:val="-3"/>
        </w:rPr>
        <w:t>)  All</w:t>
      </w:r>
      <w:proofErr w:type="gramEnd"/>
      <w:r w:rsidR="00366C72" w:rsidRPr="00FA09A0">
        <w:rPr>
          <w:strike/>
          <w:spacing w:val="-3"/>
        </w:rPr>
        <w:t xml:space="preserve"> other facilities located in Utah, shall be in compliance with this rule according to the following phase</w:t>
      </w:r>
      <w:r w:rsidR="006A1F3D" w:rsidRPr="00FA09A0">
        <w:rPr>
          <w:strike/>
          <w:spacing w:val="-3"/>
        </w:rPr>
        <w:t>-</w:t>
      </w:r>
      <w:r w:rsidR="00366C72" w:rsidRPr="00FA09A0">
        <w:rPr>
          <w:strike/>
          <w:spacing w:val="-3"/>
        </w:rPr>
        <w:t>in schedule:</w:t>
      </w:r>
    </w:p>
    <w:p w14:paraId="04D070FF" w14:textId="11F686D3" w:rsidR="00366C72" w:rsidRPr="00FA09A0" w:rsidRDefault="00366C72">
      <w:pPr>
        <w:rPr>
          <w:strike/>
          <w:spacing w:val="-3"/>
        </w:rPr>
      </w:pPr>
      <w:r w:rsidRPr="00FA09A0">
        <w:rPr>
          <w:strike/>
          <w:spacing w:val="-3"/>
        </w:rPr>
        <w:tab/>
        <w:t xml:space="preserve">(a) Facilities located in Box Elder, Cache, Tooele and Washington Counties shall </w:t>
      </w:r>
      <w:proofErr w:type="gramStart"/>
      <w:r w:rsidRPr="00FA09A0">
        <w:rPr>
          <w:strike/>
          <w:spacing w:val="-3"/>
        </w:rPr>
        <w:t>be in compliance with</w:t>
      </w:r>
      <w:proofErr w:type="gramEnd"/>
      <w:r w:rsidRPr="00FA09A0">
        <w:rPr>
          <w:strike/>
          <w:spacing w:val="-3"/>
        </w:rPr>
        <w:t xml:space="preserve"> this rule by April 30, 2009.</w:t>
      </w:r>
    </w:p>
    <w:p w14:paraId="4B8B9252" w14:textId="27279D62" w:rsidR="00366C72" w:rsidRPr="00FA09A0" w:rsidRDefault="00366C72">
      <w:pPr>
        <w:rPr>
          <w:strike/>
          <w:spacing w:val="-3"/>
        </w:rPr>
      </w:pPr>
      <w:r w:rsidRPr="00FA09A0">
        <w:rPr>
          <w:strike/>
          <w:spacing w:val="-3"/>
        </w:rPr>
        <w:tab/>
        <w:t xml:space="preserve">(b)  Facilities located in Emery, Iron, Juab, Millard, Sevier, Summit and Uintah Counties shall </w:t>
      </w:r>
      <w:proofErr w:type="gramStart"/>
      <w:r w:rsidRPr="00FA09A0">
        <w:rPr>
          <w:strike/>
          <w:spacing w:val="-3"/>
        </w:rPr>
        <w:t>be in compliance with</w:t>
      </w:r>
      <w:proofErr w:type="gramEnd"/>
      <w:r w:rsidRPr="00FA09A0">
        <w:rPr>
          <w:strike/>
          <w:spacing w:val="-3"/>
        </w:rPr>
        <w:t xml:space="preserve"> this rule by April 30, 2010.</w:t>
      </w:r>
    </w:p>
    <w:p w14:paraId="447929A8" w14:textId="27F26309" w:rsidR="00366C72" w:rsidRPr="00FA09A0" w:rsidRDefault="00366C72">
      <w:pPr>
        <w:rPr>
          <w:strike/>
          <w:spacing w:val="-3"/>
        </w:rPr>
      </w:pPr>
      <w:r w:rsidRPr="00FA09A0">
        <w:rPr>
          <w:strike/>
          <w:spacing w:val="-3"/>
        </w:rPr>
        <w:tab/>
      </w:r>
      <w:proofErr w:type="gramStart"/>
      <w:r w:rsidR="00085595">
        <w:rPr>
          <w:strike/>
          <w:spacing w:val="-3"/>
        </w:rPr>
        <w:t>©</w:t>
      </w:r>
      <w:r w:rsidRPr="00FA09A0">
        <w:rPr>
          <w:strike/>
          <w:spacing w:val="-3"/>
        </w:rPr>
        <w:t xml:space="preserve">  All</w:t>
      </w:r>
      <w:proofErr w:type="gramEnd"/>
      <w:r w:rsidRPr="00FA09A0">
        <w:rPr>
          <w:strike/>
          <w:spacing w:val="-3"/>
        </w:rPr>
        <w:t xml:space="preserve"> facilities located in Utah shall be in compliance with this rule by April 30, 2011.</w:t>
      </w:r>
    </w:p>
    <w:p w14:paraId="773FF203" w14:textId="773243ED" w:rsidR="00366C72" w:rsidRPr="00FA09A0" w:rsidRDefault="00366C72">
      <w:pPr>
        <w:rPr>
          <w:strike/>
          <w:spacing w:val="-3"/>
        </w:rPr>
      </w:pPr>
      <w:r w:rsidRPr="00FA09A0">
        <w:rPr>
          <w:strike/>
          <w:spacing w:val="-3"/>
        </w:rPr>
        <w:tab/>
        <w:t>(3)  If this implementation schedule results in a scheduling and/or financial hardship for an individual facility, that facility may request a six</w:t>
      </w:r>
      <w:r w:rsidR="006A1F3D" w:rsidRPr="00FA09A0">
        <w:rPr>
          <w:strike/>
          <w:spacing w:val="-3"/>
        </w:rPr>
        <w:t>-</w:t>
      </w:r>
      <w:r w:rsidRPr="00FA09A0">
        <w:rPr>
          <w:strike/>
          <w:spacing w:val="-3"/>
        </w:rPr>
        <w:t>month extension from the director.  A maximum of two six</w:t>
      </w:r>
      <w:r w:rsidR="006A1F3D" w:rsidRPr="00FA09A0">
        <w:rPr>
          <w:strike/>
          <w:spacing w:val="-3"/>
        </w:rPr>
        <w:t>-</w:t>
      </w:r>
      <w:r w:rsidRPr="00FA09A0">
        <w:rPr>
          <w:strike/>
          <w:spacing w:val="-3"/>
        </w:rPr>
        <w:t xml:space="preserve">month extensions may be granted. Regardless of extension requests submitted, all facilities must </w:t>
      </w:r>
      <w:proofErr w:type="gramStart"/>
      <w:r w:rsidRPr="00FA09A0">
        <w:rPr>
          <w:strike/>
          <w:spacing w:val="-3"/>
        </w:rPr>
        <w:t>be in compliance with</w:t>
      </w:r>
      <w:proofErr w:type="gramEnd"/>
      <w:r w:rsidRPr="00FA09A0">
        <w:rPr>
          <w:strike/>
          <w:spacing w:val="-3"/>
        </w:rPr>
        <w:t xml:space="preserve"> this rule not later than April 30, 2011.</w:t>
      </w:r>
    </w:p>
    <w:p w14:paraId="6B345114" w14:textId="4554BC71" w:rsidR="00366C72" w:rsidRPr="00FA09A0" w:rsidRDefault="00366C72">
      <w:pPr>
        <w:rPr>
          <w:strike/>
          <w:spacing w:val="-3"/>
        </w:rPr>
      </w:pPr>
      <w:r w:rsidRPr="00FA09A0">
        <w:rPr>
          <w:strike/>
          <w:spacing w:val="-3"/>
        </w:rPr>
        <w:tab/>
        <w:t>(4)  A request for an extension must be documented and contain valid reasons why a facility will not able to meet the phase</w:t>
      </w:r>
      <w:r w:rsidR="006A1F3D" w:rsidRPr="00FA09A0">
        <w:rPr>
          <w:strike/>
          <w:spacing w:val="-3"/>
        </w:rPr>
        <w:t>-</w:t>
      </w:r>
      <w:r w:rsidRPr="00FA09A0">
        <w:rPr>
          <w:strike/>
          <w:spacing w:val="-3"/>
        </w:rPr>
        <w:t>in schedule indicated in (2)(a) or (b) above.  A late start on preparation or planning is not a valid reason to grant an extension.  The request for extension must also contain a proposed implementation schedule that shows compliance to this rule at the earliest possible date, but no later than April 30, 2011.</w:t>
      </w:r>
    </w:p>
    <w:p w14:paraId="51174CFF" w14:textId="349ED090" w:rsidR="00366C72" w:rsidRPr="00990B00" w:rsidRDefault="00366C72">
      <w:pPr>
        <w:rPr>
          <w:spacing w:val="-3"/>
        </w:rPr>
      </w:pPr>
      <w:r w:rsidRPr="00FA09A0">
        <w:rPr>
          <w:strike/>
          <w:spacing w:val="-3"/>
        </w:rPr>
        <w:tab/>
        <w:t>(5)  The vapor tightness testing standard in R307</w:t>
      </w:r>
      <w:r w:rsidR="006A1F3D" w:rsidRPr="00FA09A0">
        <w:rPr>
          <w:strike/>
          <w:spacing w:val="-3"/>
        </w:rPr>
        <w:t>-</w:t>
      </w:r>
      <w:r w:rsidRPr="00FA09A0">
        <w:rPr>
          <w:strike/>
          <w:spacing w:val="-3"/>
        </w:rPr>
        <w:t>328</w:t>
      </w:r>
      <w:r w:rsidR="006A1F3D" w:rsidRPr="00FA09A0">
        <w:rPr>
          <w:strike/>
          <w:spacing w:val="-3"/>
        </w:rPr>
        <w:t>-</w:t>
      </w:r>
      <w:r w:rsidRPr="00FA09A0">
        <w:rPr>
          <w:strike/>
          <w:spacing w:val="-3"/>
        </w:rPr>
        <w:t>7(1) shall apply to tests conducted after June 7, 2011.  All gasoline cargo tanks shall be tested using the vapor tightness testing standard in R307</w:t>
      </w:r>
      <w:r w:rsidR="006A1F3D" w:rsidRPr="00FA09A0">
        <w:rPr>
          <w:strike/>
          <w:spacing w:val="-3"/>
        </w:rPr>
        <w:t>-</w:t>
      </w:r>
      <w:r w:rsidRPr="00FA09A0">
        <w:rPr>
          <w:strike/>
          <w:spacing w:val="-3"/>
        </w:rPr>
        <w:t>328</w:t>
      </w:r>
      <w:r w:rsidR="006A1F3D" w:rsidRPr="00FA09A0">
        <w:rPr>
          <w:strike/>
          <w:spacing w:val="-3"/>
        </w:rPr>
        <w:t>-</w:t>
      </w:r>
      <w:r w:rsidRPr="00FA09A0">
        <w:rPr>
          <w:strike/>
          <w:spacing w:val="-3"/>
        </w:rPr>
        <w:t>7(1) by June 7, 2012.</w:t>
      </w:r>
      <w:r w:rsidR="007944DF">
        <w:rPr>
          <w:strike/>
          <w:spacing w:val="-3"/>
        </w:rPr>
        <w:t>]</w:t>
      </w:r>
    </w:p>
    <w:p w14:paraId="05F1BFA9" w14:textId="77777777" w:rsidR="00366C72" w:rsidRPr="00990B00" w:rsidRDefault="00366C72" w:rsidP="006A1F3D">
      <w:pPr>
        <w:rPr>
          <w:spacing w:val="-3"/>
        </w:rPr>
      </w:pPr>
    </w:p>
    <w:p w14:paraId="265274E3" w14:textId="2D7FFB66" w:rsidR="00366C72" w:rsidRPr="00990B00" w:rsidRDefault="00366C72" w:rsidP="006A1F3D">
      <w:pPr>
        <w:rPr>
          <w:spacing w:val="-3"/>
        </w:rPr>
      </w:pPr>
      <w:r w:rsidRPr="00990B00">
        <w:rPr>
          <w:b/>
          <w:bCs/>
          <w:spacing w:val="-3"/>
        </w:rPr>
        <w:t>R307</w:t>
      </w:r>
      <w:r w:rsidR="006A1F3D" w:rsidRPr="00990B00">
        <w:rPr>
          <w:b/>
          <w:bCs/>
          <w:spacing w:val="-3"/>
        </w:rPr>
        <w:t>-</w:t>
      </w:r>
      <w:r w:rsidRPr="00990B00">
        <w:rPr>
          <w:b/>
          <w:bCs/>
          <w:spacing w:val="-3"/>
        </w:rPr>
        <w:t>328</w:t>
      </w:r>
      <w:r w:rsidR="006A1F3D" w:rsidRPr="00990B00">
        <w:rPr>
          <w:b/>
          <w:bCs/>
          <w:spacing w:val="-3"/>
        </w:rPr>
        <w:t>-</w:t>
      </w:r>
      <w:r w:rsidRPr="00990B00">
        <w:rPr>
          <w:b/>
          <w:bCs/>
          <w:spacing w:val="-3"/>
        </w:rPr>
        <w:t>10.  Authorized Contractors.</w:t>
      </w:r>
      <w:bookmarkStart w:id="0" w:name="_GoBack"/>
      <w:bookmarkEnd w:id="0"/>
    </w:p>
    <w:p w14:paraId="46A20F05" w14:textId="47C39F81" w:rsidR="001845C1" w:rsidRDefault="00366C72" w:rsidP="006A1F3D">
      <w:pPr>
        <w:rPr>
          <w:spacing w:val="-3"/>
        </w:rPr>
      </w:pPr>
      <w:r w:rsidRPr="00990B00">
        <w:rPr>
          <w:spacing w:val="-3"/>
        </w:rPr>
        <w:tab/>
      </w:r>
      <w:proofErr w:type="gramStart"/>
      <w:r w:rsidRPr="00990B00">
        <w:rPr>
          <w:spacing w:val="-3"/>
        </w:rPr>
        <w:t xml:space="preserve">(1)  </w:t>
      </w:r>
      <w:r w:rsidR="001845C1">
        <w:rPr>
          <w:spacing w:val="-3"/>
        </w:rPr>
        <w:t>[</w:t>
      </w:r>
      <w:proofErr w:type="gramEnd"/>
      <w:r w:rsidR="001845C1" w:rsidRPr="001845C1">
        <w:rPr>
          <w:strike/>
          <w:spacing w:val="-3"/>
        </w:rPr>
        <w:t>All m</w:t>
      </w:r>
      <w:r w:rsidR="001845C1">
        <w:rPr>
          <w:spacing w:val="-3"/>
        </w:rPr>
        <w:t>]</w:t>
      </w:r>
      <w:r w:rsidR="001845C1" w:rsidRPr="009E6174">
        <w:rPr>
          <w:spacing w:val="-3"/>
          <w:u w:val="single"/>
        </w:rPr>
        <w:t>M</w:t>
      </w:r>
      <w:r w:rsidR="001845C1" w:rsidRPr="001845C1">
        <w:rPr>
          <w:spacing w:val="-3"/>
        </w:rPr>
        <w:t>odifications performed on underground storage tanks regulated by Title 19, Chapter 6, Part 4, the Utah Underground Storage Tank Act</w:t>
      </w:r>
      <w:r w:rsidR="009E6174" w:rsidRPr="009E6174">
        <w:rPr>
          <w:strike/>
          <w:spacing w:val="-3"/>
        </w:rPr>
        <w:t>[</w:t>
      </w:r>
      <w:r w:rsidR="001845C1" w:rsidRPr="009E6174">
        <w:rPr>
          <w:strike/>
          <w:spacing w:val="-3"/>
        </w:rPr>
        <w:t>, to bring them into compliance with R307-328,</w:t>
      </w:r>
      <w:r w:rsidR="009E6174">
        <w:rPr>
          <w:spacing w:val="-3"/>
        </w:rPr>
        <w:t>]</w:t>
      </w:r>
      <w:r w:rsidR="001845C1" w:rsidRPr="001845C1">
        <w:rPr>
          <w:spacing w:val="-3"/>
        </w:rPr>
        <w:t xml:space="preserve"> shall be performed by contractors certified under R311-201</w:t>
      </w:r>
      <w:r w:rsidR="009E6174">
        <w:rPr>
          <w:spacing w:val="-3"/>
          <w:u w:val="single"/>
        </w:rPr>
        <w:t xml:space="preserve"> to bring these underground storage tanks into compliance with Rule R307-328</w:t>
      </w:r>
      <w:r w:rsidR="001845C1" w:rsidRPr="001845C1">
        <w:rPr>
          <w:spacing w:val="-3"/>
        </w:rPr>
        <w:t>.</w:t>
      </w:r>
    </w:p>
    <w:p w14:paraId="6DDCCE0A" w14:textId="77777777" w:rsidR="001845C1" w:rsidRDefault="001845C1" w:rsidP="006A1F3D">
      <w:pPr>
        <w:rPr>
          <w:spacing w:val="-3"/>
        </w:rPr>
      </w:pPr>
    </w:p>
    <w:p w14:paraId="6F831DE3" w14:textId="77777777" w:rsidR="00366C72" w:rsidRPr="00990B00" w:rsidRDefault="00366C72" w:rsidP="006A1F3D">
      <w:pPr>
        <w:rPr>
          <w:spacing w:val="-3"/>
        </w:rPr>
      </w:pPr>
    </w:p>
    <w:p w14:paraId="34D4B795" w14:textId="77777777" w:rsidR="006A1F3D" w:rsidRPr="00990B00" w:rsidRDefault="006A1F3D" w:rsidP="006A1F3D">
      <w:r w:rsidRPr="00990B00">
        <w:rPr>
          <w:b/>
        </w:rPr>
        <w:t>KEY:  air pollution, gasoline transport, ozone</w:t>
      </w:r>
    </w:p>
    <w:p w14:paraId="5F939BA1" w14:textId="24D9BAFA" w:rsidR="006A1F3D" w:rsidRPr="00990B00" w:rsidRDefault="006A1F3D" w:rsidP="006A1F3D">
      <w:r w:rsidRPr="00990B00">
        <w:rPr>
          <w:b/>
        </w:rPr>
        <w:t>Date of Last Change:  October 19, 2021</w:t>
      </w:r>
    </w:p>
    <w:p w14:paraId="3CC65AC9" w14:textId="314AF21F" w:rsidR="006A1F3D" w:rsidRPr="00990B00" w:rsidRDefault="006A1F3D" w:rsidP="006A1F3D">
      <w:r w:rsidRPr="00990B00">
        <w:rPr>
          <w:b/>
        </w:rPr>
        <w:t xml:space="preserve">Notice of Continuation:  </w:t>
      </w:r>
      <w:r w:rsidR="008A4DF1">
        <w:rPr>
          <w:b/>
        </w:rPr>
        <w:t>December 1, 2021</w:t>
      </w:r>
    </w:p>
    <w:p w14:paraId="2095AF0F" w14:textId="49449705" w:rsidR="006A1F3D" w:rsidRPr="00990B00" w:rsidRDefault="006A1F3D" w:rsidP="006A1F3D">
      <w:r w:rsidRPr="00990B00">
        <w:rPr>
          <w:b/>
        </w:rPr>
        <w:t>Authorizing, and Implemented or Interpreted Law:  19-2-101; 19-2-104(1)(a)</w:t>
      </w:r>
    </w:p>
    <w:p w14:paraId="4140211A" w14:textId="42348E6B" w:rsidR="00366C72" w:rsidRDefault="00366C72" w:rsidP="006A1F3D"/>
    <w:p w14:paraId="75487EA0" w14:textId="77777777" w:rsidR="009544C3" w:rsidRPr="00990B00" w:rsidRDefault="009544C3" w:rsidP="006A1F3D"/>
    <w:sectPr w:rsidR="009544C3" w:rsidRPr="00990B00" w:rsidSect="00990B00">
      <w:pgSz w:w="12240" w:h="15840"/>
      <w:pgMar w:top="1440" w:right="1440" w:bottom="1440" w:left="1440" w:header="1440" w:footer="1440" w:gutter="0"/>
      <w:pgNumType w:start="1"/>
      <w:cols w:space="720"/>
      <w:noEndnote/>
      <w:docGrid w:linePitch="2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0CB8" w16cex:dateUtc="2022-07-19T16:58:00Z"/>
  <w16cex:commentExtensible w16cex:durableId="2685809B" w16cex:dateUtc="2022-07-23T02:01:00Z"/>
  <w16cex:commentExtensible w16cex:durableId="2685804E" w16cex:dateUtc="2022-07-23T02:00:00Z"/>
  <w16cex:commentExtensible w16cex:durableId="26858418" w16cex:dateUtc="2022-07-23T02:16:00Z"/>
  <w16cex:commentExtensible w16cex:durableId="26810BA8" w16cex:dateUtc="2022-07-19T16:53:00Z"/>
  <w16cex:commentExtensible w16cex:durableId="26858514" w16cex:dateUtc="2022-07-23T02:20:00Z"/>
  <w16cex:commentExtensible w16cex:durableId="26858540" w16cex:dateUtc="2022-07-23T02:21:00Z"/>
  <w16cex:commentExtensible w16cex:durableId="268585A4" w16cex:dateUtc="2022-07-23T02:23:00Z"/>
  <w16cex:commentExtensible w16cex:durableId="26810AE2" w16cex:dateUtc="2022-07-19T16:50:00Z"/>
  <w16cex:commentExtensible w16cex:durableId="26858619" w16cex:dateUtc="2022-07-23T0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A64B7" w14:textId="77777777" w:rsidR="00AA3A29" w:rsidRDefault="00AA3A29">
      <w:pPr>
        <w:spacing w:line="20" w:lineRule="exact"/>
      </w:pPr>
    </w:p>
  </w:endnote>
  <w:endnote w:type="continuationSeparator" w:id="0">
    <w:p w14:paraId="773972F6" w14:textId="77777777" w:rsidR="00AA3A29" w:rsidRDefault="00AA3A29" w:rsidP="00366C72">
      <w:r>
        <w:t xml:space="preserve"> </w:t>
      </w:r>
    </w:p>
  </w:endnote>
  <w:endnote w:type="continuationNotice" w:id="1">
    <w:p w14:paraId="77217479" w14:textId="77777777" w:rsidR="00AA3A29" w:rsidRDefault="00AA3A29" w:rsidP="00366C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BF26" w14:textId="77777777" w:rsidR="00AA3A29" w:rsidRDefault="00AA3A29" w:rsidP="00366C72">
      <w:r>
        <w:separator/>
      </w:r>
    </w:p>
  </w:footnote>
  <w:footnote w:type="continuationSeparator" w:id="0">
    <w:p w14:paraId="40239F45" w14:textId="77777777" w:rsidR="00AA3A29" w:rsidRDefault="00AA3A29" w:rsidP="00366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69082C7B"/>
    <w:multiLevelType w:val="hybridMultilevel"/>
    <w:tmpl w:val="C4706EF8"/>
    <w:lvl w:ilvl="0" w:tplc="8EB88ED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72"/>
    <w:rsid w:val="00011C86"/>
    <w:rsid w:val="00067A78"/>
    <w:rsid w:val="00085595"/>
    <w:rsid w:val="00086C3F"/>
    <w:rsid w:val="000B358A"/>
    <w:rsid w:val="000B5A07"/>
    <w:rsid w:val="000B7CB4"/>
    <w:rsid w:val="001228AD"/>
    <w:rsid w:val="00135843"/>
    <w:rsid w:val="00150255"/>
    <w:rsid w:val="001845C1"/>
    <w:rsid w:val="00196A3B"/>
    <w:rsid w:val="001A1C91"/>
    <w:rsid w:val="001A59F5"/>
    <w:rsid w:val="001B1683"/>
    <w:rsid w:val="001C07E8"/>
    <w:rsid w:val="001D417C"/>
    <w:rsid w:val="001E3A4E"/>
    <w:rsid w:val="001F2A05"/>
    <w:rsid w:val="0024093C"/>
    <w:rsid w:val="002560CC"/>
    <w:rsid w:val="00296A0D"/>
    <w:rsid w:val="002B7B15"/>
    <w:rsid w:val="002D1E69"/>
    <w:rsid w:val="002F1326"/>
    <w:rsid w:val="00306989"/>
    <w:rsid w:val="00340780"/>
    <w:rsid w:val="0036333F"/>
    <w:rsid w:val="00366C72"/>
    <w:rsid w:val="00374795"/>
    <w:rsid w:val="0037691E"/>
    <w:rsid w:val="00385499"/>
    <w:rsid w:val="003E1CA4"/>
    <w:rsid w:val="003F7A92"/>
    <w:rsid w:val="004112B9"/>
    <w:rsid w:val="004B1E75"/>
    <w:rsid w:val="004B2CA4"/>
    <w:rsid w:val="004F5CB6"/>
    <w:rsid w:val="004F5EC1"/>
    <w:rsid w:val="00556CCF"/>
    <w:rsid w:val="00561D7F"/>
    <w:rsid w:val="005B4756"/>
    <w:rsid w:val="005B53B7"/>
    <w:rsid w:val="00632F5E"/>
    <w:rsid w:val="00666398"/>
    <w:rsid w:val="006713F6"/>
    <w:rsid w:val="00695953"/>
    <w:rsid w:val="006A1F3D"/>
    <w:rsid w:val="006C1D01"/>
    <w:rsid w:val="006C31D2"/>
    <w:rsid w:val="0071497B"/>
    <w:rsid w:val="00716751"/>
    <w:rsid w:val="00727727"/>
    <w:rsid w:val="007944DF"/>
    <w:rsid w:val="007B4208"/>
    <w:rsid w:val="007F2CBC"/>
    <w:rsid w:val="0081211D"/>
    <w:rsid w:val="0083370A"/>
    <w:rsid w:val="0087127F"/>
    <w:rsid w:val="008A4DF1"/>
    <w:rsid w:val="008A546C"/>
    <w:rsid w:val="008C2B1B"/>
    <w:rsid w:val="009544C3"/>
    <w:rsid w:val="00956AA1"/>
    <w:rsid w:val="009614D2"/>
    <w:rsid w:val="00971E87"/>
    <w:rsid w:val="009845C7"/>
    <w:rsid w:val="00990B00"/>
    <w:rsid w:val="009A7466"/>
    <w:rsid w:val="009C67AF"/>
    <w:rsid w:val="009E6174"/>
    <w:rsid w:val="009F7D4E"/>
    <w:rsid w:val="00A37F15"/>
    <w:rsid w:val="00A76426"/>
    <w:rsid w:val="00A8130E"/>
    <w:rsid w:val="00AA3A29"/>
    <w:rsid w:val="00AE7800"/>
    <w:rsid w:val="00B22485"/>
    <w:rsid w:val="00B71E3B"/>
    <w:rsid w:val="00B72EDC"/>
    <w:rsid w:val="00B7687E"/>
    <w:rsid w:val="00B77915"/>
    <w:rsid w:val="00B917CA"/>
    <w:rsid w:val="00BD24CB"/>
    <w:rsid w:val="00C07670"/>
    <w:rsid w:val="00C22DF9"/>
    <w:rsid w:val="00C27EDF"/>
    <w:rsid w:val="00C3682C"/>
    <w:rsid w:val="00C40588"/>
    <w:rsid w:val="00CA04C6"/>
    <w:rsid w:val="00CC69EC"/>
    <w:rsid w:val="00CD75F1"/>
    <w:rsid w:val="00CF1328"/>
    <w:rsid w:val="00D167E4"/>
    <w:rsid w:val="00D214C3"/>
    <w:rsid w:val="00D27F30"/>
    <w:rsid w:val="00D42E2A"/>
    <w:rsid w:val="00D71C70"/>
    <w:rsid w:val="00D8764C"/>
    <w:rsid w:val="00DA1F06"/>
    <w:rsid w:val="00DC374C"/>
    <w:rsid w:val="00DE5BB9"/>
    <w:rsid w:val="00DF1B19"/>
    <w:rsid w:val="00DF5D86"/>
    <w:rsid w:val="00E05F4A"/>
    <w:rsid w:val="00E252FF"/>
    <w:rsid w:val="00E46732"/>
    <w:rsid w:val="00E5338F"/>
    <w:rsid w:val="00E57EB0"/>
    <w:rsid w:val="00E778B1"/>
    <w:rsid w:val="00EA1BCD"/>
    <w:rsid w:val="00EA7662"/>
    <w:rsid w:val="00EB050A"/>
    <w:rsid w:val="00EC11D7"/>
    <w:rsid w:val="00ED39E7"/>
    <w:rsid w:val="00ED4311"/>
    <w:rsid w:val="00EE019F"/>
    <w:rsid w:val="00EE45DC"/>
    <w:rsid w:val="00F21375"/>
    <w:rsid w:val="00F53C0F"/>
    <w:rsid w:val="00F85FD8"/>
    <w:rsid w:val="00F87D61"/>
    <w:rsid w:val="00F91153"/>
    <w:rsid w:val="00FA09A0"/>
    <w:rsid w:val="00FE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954D2"/>
  <w14:defaultImageDpi w14:val="96"/>
  <w15:docId w15:val="{678E43B5-8BDC-4B3F-B928-A82D9289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E w:val="0"/>
      <w:autoSpaceDN w:val="0"/>
      <w:adjustRightInd w:val="0"/>
      <w:spacing w:after="0" w:line="240" w:lineRule="auto"/>
      <w:jc w:val="both"/>
    </w:pPr>
    <w:rPr>
      <w:rFonts w:ascii="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sid w:val="00366C72"/>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sid w:val="00366C72"/>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uiPriority w:val="99"/>
    <w:pPr>
      <w:tabs>
        <w:tab w:val="right" w:leader="dot" w:pos="9360"/>
      </w:tabs>
      <w:spacing w:before="480" w:line="240" w:lineRule="atLeast"/>
      <w:ind w:left="720" w:right="720" w:hanging="720"/>
    </w:pPr>
  </w:style>
  <w:style w:type="paragraph" w:styleId="TOC2">
    <w:name w:val="toc 2"/>
    <w:basedOn w:val="Normal"/>
    <w:next w:val="Normal"/>
    <w:uiPriority w:val="99"/>
    <w:pPr>
      <w:tabs>
        <w:tab w:val="right" w:leader="dot" w:pos="9360"/>
      </w:tabs>
      <w:spacing w:line="240" w:lineRule="atLeast"/>
      <w:ind w:left="720" w:right="720"/>
    </w:pPr>
  </w:style>
  <w:style w:type="paragraph" w:styleId="TOC3">
    <w:name w:val="toc 3"/>
    <w:basedOn w:val="Normal"/>
    <w:next w:val="Normal"/>
    <w:uiPriority w:val="99"/>
    <w:pPr>
      <w:tabs>
        <w:tab w:val="right" w:leader="dot" w:pos="9360"/>
      </w:tabs>
      <w:spacing w:line="240" w:lineRule="atLeast"/>
      <w:ind w:left="720" w:right="720"/>
    </w:pPr>
  </w:style>
  <w:style w:type="paragraph" w:styleId="TOC4">
    <w:name w:val="toc 4"/>
    <w:basedOn w:val="Normal"/>
    <w:next w:val="Normal"/>
    <w:uiPriority w:val="99"/>
    <w:pPr>
      <w:tabs>
        <w:tab w:val="right" w:leader="dot" w:pos="9360"/>
      </w:tabs>
      <w:spacing w:line="240" w:lineRule="atLeast"/>
      <w:ind w:left="720" w:right="720"/>
    </w:pPr>
  </w:style>
  <w:style w:type="paragraph" w:styleId="TOC5">
    <w:name w:val="toc 5"/>
    <w:basedOn w:val="Normal"/>
    <w:next w:val="Normal"/>
    <w:uiPriority w:val="99"/>
    <w:pPr>
      <w:tabs>
        <w:tab w:val="right" w:leader="dot" w:pos="9360"/>
      </w:tabs>
      <w:spacing w:line="240" w:lineRule="atLeast"/>
      <w:ind w:left="720" w:right="720"/>
    </w:pPr>
  </w:style>
  <w:style w:type="paragraph" w:styleId="TOC6">
    <w:name w:val="toc 6"/>
    <w:basedOn w:val="Normal"/>
    <w:next w:val="Normal"/>
    <w:uiPriority w:val="99"/>
    <w:pPr>
      <w:tabs>
        <w:tab w:val="right" w:pos="9360"/>
      </w:tabs>
      <w:spacing w:line="240" w:lineRule="atLeast"/>
      <w:ind w:left="720" w:hanging="720"/>
    </w:pPr>
  </w:style>
  <w:style w:type="paragraph" w:styleId="TOC7">
    <w:name w:val="toc 7"/>
    <w:basedOn w:val="Normal"/>
    <w:next w:val="Normal"/>
    <w:uiPriority w:val="99"/>
    <w:pPr>
      <w:spacing w:line="240" w:lineRule="atLeast"/>
      <w:ind w:left="720" w:hanging="720"/>
    </w:pPr>
  </w:style>
  <w:style w:type="paragraph" w:styleId="TOC8">
    <w:name w:val="toc 8"/>
    <w:basedOn w:val="Normal"/>
    <w:next w:val="Normal"/>
    <w:uiPriority w:val="99"/>
    <w:pPr>
      <w:tabs>
        <w:tab w:val="right" w:pos="9360"/>
      </w:tabs>
      <w:spacing w:line="240" w:lineRule="atLeast"/>
      <w:ind w:left="720" w:hanging="720"/>
    </w:pPr>
  </w:style>
  <w:style w:type="paragraph" w:styleId="TOC9">
    <w:name w:val="toc 9"/>
    <w:basedOn w:val="Normal"/>
    <w:next w:val="Normal"/>
    <w:uiPriority w:val="99"/>
    <w:pPr>
      <w:tabs>
        <w:tab w:val="right" w:leader="dot" w:pos="9360"/>
      </w:tabs>
      <w:spacing w:line="240" w:lineRule="atLeast"/>
      <w:ind w:left="720" w:hanging="720"/>
    </w:pPr>
  </w:style>
  <w:style w:type="paragraph" w:styleId="Index1">
    <w:name w:val="index 1"/>
    <w:basedOn w:val="Normal"/>
    <w:next w:val="Normal"/>
    <w:uiPriority w:val="99"/>
    <w:pPr>
      <w:tabs>
        <w:tab w:val="right" w:leader="dot" w:pos="9360"/>
      </w:tabs>
      <w:spacing w:line="240" w:lineRule="atLeast"/>
      <w:ind w:left="720" w:hanging="720"/>
    </w:pPr>
  </w:style>
  <w:style w:type="paragraph" w:styleId="Index2">
    <w:name w:val="index 2"/>
    <w:basedOn w:val="Normal"/>
    <w:next w:val="Normal"/>
    <w:uiPriority w:val="99"/>
    <w:pPr>
      <w:tabs>
        <w:tab w:val="right" w:leader="dot" w:pos="9360"/>
      </w:tabs>
      <w:spacing w:line="240" w:lineRule="atLeast"/>
      <w:ind w:left="720"/>
    </w:pPr>
  </w:style>
  <w:style w:type="paragraph" w:styleId="TOAHeading">
    <w:name w:val="toa heading"/>
    <w:basedOn w:val="Normal"/>
    <w:next w:val="Normal"/>
    <w:uiPriority w:val="99"/>
    <w:pPr>
      <w:tabs>
        <w:tab w:val="right" w:pos="9360"/>
      </w:tabs>
      <w:spacing w:line="240" w:lineRule="atLeast"/>
    </w:pPr>
  </w:style>
  <w:style w:type="paragraph" w:styleId="Caption">
    <w:name w:val="caption"/>
    <w:basedOn w:val="Normal"/>
    <w:next w:val="Normal"/>
    <w:uiPriority w:val="99"/>
    <w:qFormat/>
  </w:style>
  <w:style w:type="paragraph" w:styleId="BalloonText">
    <w:name w:val="Balloon Text"/>
    <w:basedOn w:val="Normal"/>
    <w:link w:val="BalloonTextChar"/>
    <w:uiPriority w:val="99"/>
    <w:semiHidden/>
    <w:unhideWhenUsed/>
    <w:rsid w:val="00956AA1"/>
    <w:rPr>
      <w:rFonts w:ascii="Segoe UI" w:hAnsi="Segoe UI" w:cs="Segoe UI"/>
      <w:szCs w:val="18"/>
    </w:rPr>
  </w:style>
  <w:style w:type="character" w:customStyle="1" w:styleId="BalloonTextChar">
    <w:name w:val="Balloon Text Char"/>
    <w:basedOn w:val="DefaultParagraphFont"/>
    <w:link w:val="BalloonText"/>
    <w:uiPriority w:val="99"/>
    <w:semiHidden/>
    <w:rsid w:val="00956AA1"/>
    <w:rPr>
      <w:rFonts w:ascii="Segoe UI" w:hAnsi="Segoe UI" w:cs="Segoe UI"/>
      <w:sz w:val="18"/>
      <w:szCs w:val="18"/>
    </w:rPr>
  </w:style>
  <w:style w:type="paragraph" w:styleId="Revision">
    <w:name w:val="Revision"/>
    <w:hidden/>
    <w:uiPriority w:val="99"/>
    <w:semiHidden/>
    <w:rsid w:val="002D1E69"/>
    <w:pPr>
      <w:spacing w:after="0" w:line="240" w:lineRule="auto"/>
    </w:pPr>
    <w:rPr>
      <w:rFonts w:ascii="Times New Roman" w:hAnsi="Times New Roman"/>
      <w:sz w:val="18"/>
      <w:szCs w:val="24"/>
    </w:rPr>
  </w:style>
  <w:style w:type="character" w:styleId="CommentReference">
    <w:name w:val="annotation reference"/>
    <w:basedOn w:val="DefaultParagraphFont"/>
    <w:uiPriority w:val="99"/>
    <w:semiHidden/>
    <w:unhideWhenUsed/>
    <w:rsid w:val="00F21375"/>
    <w:rPr>
      <w:sz w:val="16"/>
      <w:szCs w:val="16"/>
    </w:rPr>
  </w:style>
  <w:style w:type="paragraph" w:styleId="CommentText">
    <w:name w:val="annotation text"/>
    <w:basedOn w:val="Normal"/>
    <w:link w:val="CommentTextChar"/>
    <w:uiPriority w:val="99"/>
    <w:unhideWhenUsed/>
    <w:rsid w:val="00F21375"/>
    <w:rPr>
      <w:sz w:val="20"/>
      <w:szCs w:val="20"/>
    </w:rPr>
  </w:style>
  <w:style w:type="character" w:customStyle="1" w:styleId="CommentTextChar">
    <w:name w:val="Comment Text Char"/>
    <w:basedOn w:val="DefaultParagraphFont"/>
    <w:link w:val="CommentText"/>
    <w:uiPriority w:val="99"/>
    <w:rsid w:val="00F213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1375"/>
    <w:rPr>
      <w:b/>
      <w:bCs/>
    </w:rPr>
  </w:style>
  <w:style w:type="character" w:customStyle="1" w:styleId="CommentSubjectChar">
    <w:name w:val="Comment Subject Char"/>
    <w:basedOn w:val="CommentTextChar"/>
    <w:link w:val="CommentSubject"/>
    <w:uiPriority w:val="99"/>
    <w:semiHidden/>
    <w:rsid w:val="00F21375"/>
    <w:rPr>
      <w:rFonts w:ascii="Times New Roman" w:hAnsi="Times New Roman"/>
      <w:b/>
      <w:bCs/>
      <w:sz w:val="20"/>
      <w:szCs w:val="20"/>
    </w:rPr>
  </w:style>
  <w:style w:type="character" w:styleId="Hyperlink">
    <w:name w:val="Hyperlink"/>
    <w:basedOn w:val="DefaultParagraphFont"/>
    <w:uiPriority w:val="99"/>
    <w:unhideWhenUsed/>
    <w:rsid w:val="004F5CB6"/>
    <w:rPr>
      <w:color w:val="0563C1" w:themeColor="hyperlink"/>
      <w:u w:val="single"/>
    </w:rPr>
  </w:style>
  <w:style w:type="character" w:styleId="UnresolvedMention">
    <w:name w:val="Unresolved Mention"/>
    <w:basedOn w:val="DefaultParagraphFont"/>
    <w:uiPriority w:val="99"/>
    <w:semiHidden/>
    <w:unhideWhenUsed/>
    <w:rsid w:val="004F5CB6"/>
    <w:rPr>
      <w:color w:val="605E5C"/>
      <w:shd w:val="clear" w:color="auto" w:fill="E1DFDD"/>
    </w:rPr>
  </w:style>
  <w:style w:type="paragraph" w:styleId="ListParagraph">
    <w:name w:val="List Paragraph"/>
    <w:basedOn w:val="Normal"/>
    <w:uiPriority w:val="34"/>
    <w:qFormat/>
    <w:rsid w:val="00085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7A5C3-F5F4-46A8-886A-4ED03729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2992</Words>
  <Characters>12957</Characters>
  <Application>Microsoft Office Word</Application>
  <DocSecurity>0</DocSecurity>
  <Lines>323</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Burningham</dc:creator>
  <cp:keywords/>
  <dc:description/>
  <cp:lastModifiedBy>Bo WOOD</cp:lastModifiedBy>
  <cp:revision>5</cp:revision>
  <dcterms:created xsi:type="dcterms:W3CDTF">2022-08-01T19:04:00Z</dcterms:created>
  <dcterms:modified xsi:type="dcterms:W3CDTF">2022-08-02T13:46:00Z</dcterms:modified>
</cp:coreProperties>
</file>